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7A4" w:rsidRPr="00B325FC" w:rsidRDefault="00EC57A4" w:rsidP="00B325FC">
      <w:pPr>
        <w:spacing w:line="560" w:lineRule="exact"/>
        <w:rPr>
          <w:rFonts w:ascii="仿宋_GB2312" w:eastAsia="仿宋_GB2312" w:hAnsi="Calibri"/>
          <w:sz w:val="32"/>
          <w:szCs w:val="32"/>
        </w:rPr>
      </w:pPr>
      <w:r w:rsidRPr="00B325FC">
        <w:rPr>
          <w:rFonts w:ascii="仿宋_GB2312" w:eastAsia="仿宋_GB2312" w:hAnsi="Calibri" w:hint="eastAsia"/>
          <w:sz w:val="32"/>
          <w:szCs w:val="32"/>
        </w:rPr>
        <w:t>附件</w:t>
      </w:r>
      <w:r w:rsidRPr="00B325FC">
        <w:rPr>
          <w:rFonts w:ascii="仿宋_GB2312" w:eastAsia="仿宋_GB2312" w:hAnsi="Calibri"/>
          <w:sz w:val="32"/>
          <w:szCs w:val="32"/>
        </w:rPr>
        <w:t>1</w:t>
      </w:r>
    </w:p>
    <w:p w:rsidR="00EC57A4" w:rsidRPr="00011248" w:rsidRDefault="00EC57A4" w:rsidP="00B20206">
      <w:pPr>
        <w:spacing w:line="560" w:lineRule="exact"/>
        <w:jc w:val="center"/>
        <w:rPr>
          <w:rFonts w:eastAsia="方正小标宋_GBK"/>
          <w:sz w:val="36"/>
          <w:szCs w:val="36"/>
        </w:rPr>
      </w:pPr>
      <w:r w:rsidRPr="00011248">
        <w:rPr>
          <w:rFonts w:eastAsia="方正小标宋_GBK" w:hint="eastAsia"/>
          <w:sz w:val="36"/>
          <w:szCs w:val="36"/>
        </w:rPr>
        <w:t>江苏省电子商务示范企业创建</w:t>
      </w:r>
      <w:r>
        <w:rPr>
          <w:rFonts w:eastAsia="方正小标宋_GBK" w:hint="eastAsia"/>
          <w:sz w:val="36"/>
          <w:szCs w:val="36"/>
        </w:rPr>
        <w:t>规范</w:t>
      </w:r>
    </w:p>
    <w:p w:rsidR="00EC57A4" w:rsidRDefault="00EC57A4" w:rsidP="00BB28E9">
      <w:pPr>
        <w:spacing w:line="560" w:lineRule="exact"/>
        <w:rPr>
          <w:rFonts w:eastAsia="仿宋"/>
          <w:szCs w:val="21"/>
        </w:rPr>
      </w:pPr>
    </w:p>
    <w:p w:rsidR="00EC57A4" w:rsidRDefault="00EC57A4" w:rsidP="00BB28E9">
      <w:pPr>
        <w:spacing w:line="560" w:lineRule="exact"/>
        <w:jc w:val="center"/>
        <w:rPr>
          <w:rFonts w:eastAsia="黑体"/>
          <w:sz w:val="32"/>
          <w:szCs w:val="32"/>
        </w:rPr>
      </w:pPr>
      <w:r>
        <w:rPr>
          <w:rFonts w:eastAsia="黑体" w:hint="eastAsia"/>
          <w:sz w:val="32"/>
          <w:szCs w:val="32"/>
        </w:rPr>
        <w:t>一、总则</w:t>
      </w:r>
    </w:p>
    <w:p w:rsidR="00EC57A4" w:rsidRPr="00B20206" w:rsidRDefault="00EC57A4" w:rsidP="00B50754">
      <w:pPr>
        <w:ind w:firstLineChars="200" w:firstLine="640"/>
        <w:rPr>
          <w:rFonts w:ascii="仿宋_GB2312" w:eastAsia="仿宋_GB2312" w:hAnsi="Calibri"/>
          <w:sz w:val="32"/>
          <w:szCs w:val="32"/>
        </w:rPr>
      </w:pPr>
      <w:r w:rsidRPr="00B50754">
        <w:rPr>
          <w:rFonts w:ascii="楷体" w:eastAsia="楷体" w:hAnsi="楷体" w:hint="eastAsia"/>
          <w:sz w:val="32"/>
          <w:szCs w:val="32"/>
        </w:rPr>
        <w:t>第一条</w:t>
      </w:r>
      <w:r>
        <w:rPr>
          <w:rFonts w:eastAsia="仿宋_GB2312"/>
          <w:b/>
          <w:sz w:val="32"/>
          <w:szCs w:val="32"/>
        </w:rPr>
        <w:t xml:space="preserve"> </w:t>
      </w:r>
      <w:r>
        <w:rPr>
          <w:rFonts w:eastAsia="仿宋_GB2312" w:hint="eastAsia"/>
          <w:sz w:val="32"/>
          <w:szCs w:val="32"/>
        </w:rPr>
        <w:t>为</w:t>
      </w:r>
      <w:r>
        <w:rPr>
          <w:rFonts w:ascii="仿宋_GB2312" w:eastAsia="仿宋_GB2312" w:hint="eastAsia"/>
          <w:sz w:val="32"/>
          <w:szCs w:val="32"/>
        </w:rPr>
        <w:t>充分发挥</w:t>
      </w:r>
      <w:r w:rsidRPr="00B20206">
        <w:rPr>
          <w:rFonts w:ascii="仿宋_GB2312" w:eastAsia="仿宋_GB2312" w:hAnsi="Calibri" w:hint="eastAsia"/>
          <w:sz w:val="32"/>
          <w:szCs w:val="32"/>
        </w:rPr>
        <w:t>电子商务示范企业</w:t>
      </w:r>
      <w:r>
        <w:rPr>
          <w:rFonts w:ascii="仿宋_GB2312" w:eastAsia="仿宋_GB2312" w:hAnsi="Calibri" w:hint="eastAsia"/>
          <w:sz w:val="32"/>
          <w:szCs w:val="32"/>
        </w:rPr>
        <w:t>（以下简称“示范企业”）的引领带动作用</w:t>
      </w:r>
      <w:r w:rsidRPr="00B20206">
        <w:rPr>
          <w:rFonts w:ascii="仿宋_GB2312" w:eastAsia="仿宋_GB2312" w:hAnsi="Calibri" w:hint="eastAsia"/>
          <w:sz w:val="32"/>
          <w:szCs w:val="32"/>
        </w:rPr>
        <w:t>，</w:t>
      </w:r>
      <w:r>
        <w:rPr>
          <w:rFonts w:ascii="仿宋_GB2312" w:eastAsia="仿宋_GB2312" w:hAnsi="Calibri" w:hint="eastAsia"/>
          <w:sz w:val="32"/>
          <w:szCs w:val="32"/>
        </w:rPr>
        <w:t>加强电子商务品牌建设，鼓励电子商务企业创新发展，推动我省电子商务健康快速发展，</w:t>
      </w:r>
      <w:r>
        <w:rPr>
          <w:rFonts w:eastAsia="仿宋_GB2312" w:hint="eastAsia"/>
          <w:color w:val="000000"/>
          <w:sz w:val="32"/>
          <w:szCs w:val="32"/>
        </w:rPr>
        <w:t>特制订本规范。</w:t>
      </w:r>
    </w:p>
    <w:p w:rsidR="00EC57A4" w:rsidRDefault="00EC57A4" w:rsidP="00B50754">
      <w:pPr>
        <w:spacing w:line="560" w:lineRule="exact"/>
        <w:ind w:firstLineChars="200" w:firstLine="640"/>
        <w:rPr>
          <w:rFonts w:eastAsia="仿宋_GB2312"/>
          <w:sz w:val="32"/>
          <w:szCs w:val="32"/>
        </w:rPr>
      </w:pPr>
      <w:r w:rsidRPr="00B50754">
        <w:rPr>
          <w:rFonts w:ascii="楷体" w:eastAsia="楷体" w:hAnsi="楷体" w:hint="eastAsia"/>
          <w:sz w:val="32"/>
          <w:szCs w:val="32"/>
        </w:rPr>
        <w:t>第二条</w:t>
      </w:r>
      <w:r w:rsidRPr="00B50754">
        <w:rPr>
          <w:rFonts w:ascii="楷体" w:eastAsia="楷体" w:hAnsi="楷体"/>
          <w:sz w:val="32"/>
          <w:szCs w:val="32"/>
        </w:rPr>
        <w:t xml:space="preserve"> </w:t>
      </w:r>
      <w:r>
        <w:rPr>
          <w:rFonts w:eastAsia="仿宋_GB2312" w:hint="eastAsia"/>
          <w:sz w:val="32"/>
          <w:szCs w:val="32"/>
        </w:rPr>
        <w:t>本规范适用于第</w:t>
      </w:r>
      <w:r w:rsidR="00F04399">
        <w:rPr>
          <w:rFonts w:eastAsia="仿宋_GB2312" w:hint="eastAsia"/>
          <w:sz w:val="32"/>
          <w:szCs w:val="32"/>
        </w:rPr>
        <w:t>六</w:t>
      </w:r>
      <w:r>
        <w:rPr>
          <w:rFonts w:eastAsia="仿宋_GB2312" w:hint="eastAsia"/>
          <w:sz w:val="32"/>
          <w:szCs w:val="32"/>
        </w:rPr>
        <w:t>条所列企业分类，并</w:t>
      </w:r>
      <w:r w:rsidRPr="008C06DC">
        <w:rPr>
          <w:rFonts w:eastAsia="仿宋_GB2312" w:hint="eastAsia"/>
          <w:sz w:val="32"/>
          <w:szCs w:val="32"/>
        </w:rPr>
        <w:t>在</w:t>
      </w:r>
      <w:r>
        <w:rPr>
          <w:rFonts w:eastAsia="仿宋_GB2312" w:hint="eastAsia"/>
          <w:sz w:val="32"/>
          <w:szCs w:val="32"/>
        </w:rPr>
        <w:t>江苏省境内</w:t>
      </w:r>
      <w:r w:rsidRPr="008C06DC">
        <w:rPr>
          <w:rFonts w:eastAsia="仿宋_GB2312" w:hint="eastAsia"/>
          <w:sz w:val="32"/>
          <w:szCs w:val="32"/>
        </w:rPr>
        <w:t>注册的</w:t>
      </w:r>
      <w:r w:rsidRPr="00705BC6">
        <w:rPr>
          <w:rFonts w:eastAsia="仿宋_GB2312" w:hint="eastAsia"/>
          <w:sz w:val="32"/>
          <w:szCs w:val="32"/>
        </w:rPr>
        <w:t>独立法人企业。</w:t>
      </w:r>
    </w:p>
    <w:p w:rsidR="00EC57A4" w:rsidRDefault="00EC57A4" w:rsidP="00B50754">
      <w:pPr>
        <w:spacing w:line="560" w:lineRule="exact"/>
        <w:ind w:firstLineChars="200" w:firstLine="640"/>
        <w:rPr>
          <w:rFonts w:eastAsia="仿宋_GB2312"/>
          <w:sz w:val="32"/>
          <w:szCs w:val="32"/>
        </w:rPr>
      </w:pPr>
      <w:r w:rsidRPr="00B50754">
        <w:rPr>
          <w:rFonts w:ascii="楷体" w:eastAsia="楷体" w:hAnsi="楷体" w:hint="eastAsia"/>
          <w:sz w:val="32"/>
          <w:szCs w:val="32"/>
        </w:rPr>
        <w:t>第三条</w:t>
      </w:r>
      <w:r>
        <w:rPr>
          <w:rFonts w:eastAsia="仿宋_GB2312"/>
          <w:b/>
          <w:sz w:val="32"/>
          <w:szCs w:val="32"/>
        </w:rPr>
        <w:t xml:space="preserve"> </w:t>
      </w:r>
      <w:r w:rsidRPr="00EC67BB">
        <w:rPr>
          <w:rFonts w:eastAsia="仿宋_GB2312" w:hint="eastAsia"/>
          <w:sz w:val="32"/>
          <w:szCs w:val="32"/>
        </w:rPr>
        <w:t>各</w:t>
      </w:r>
      <w:r w:rsidR="003F3956">
        <w:rPr>
          <w:rFonts w:eastAsia="仿宋_GB2312" w:hint="eastAsia"/>
          <w:sz w:val="32"/>
          <w:szCs w:val="32"/>
        </w:rPr>
        <w:t>设区市</w:t>
      </w:r>
      <w:r w:rsidRPr="00EC67BB">
        <w:rPr>
          <w:rFonts w:eastAsia="仿宋_GB2312" w:hint="eastAsia"/>
          <w:sz w:val="32"/>
          <w:szCs w:val="32"/>
        </w:rPr>
        <w:t>、省直管县（市）商务部门负责</w:t>
      </w:r>
      <w:r w:rsidRPr="00EC67BB">
        <w:rPr>
          <w:rFonts w:eastAsia="仿宋_GB2312"/>
          <w:color w:val="000000"/>
          <w:sz w:val="32"/>
          <w:szCs w:val="32"/>
        </w:rPr>
        <w:t>“</w:t>
      </w:r>
      <w:r>
        <w:rPr>
          <w:rFonts w:eastAsia="仿宋_GB2312" w:hint="eastAsia"/>
          <w:color w:val="000000"/>
          <w:sz w:val="32"/>
          <w:szCs w:val="32"/>
        </w:rPr>
        <w:t>示范企业</w:t>
      </w:r>
      <w:r w:rsidRPr="00EC67BB">
        <w:rPr>
          <w:rFonts w:eastAsia="仿宋_GB2312"/>
          <w:color w:val="000000"/>
          <w:sz w:val="32"/>
          <w:szCs w:val="32"/>
        </w:rPr>
        <w:t>”</w:t>
      </w:r>
      <w:r w:rsidRPr="00EC67BB">
        <w:rPr>
          <w:rFonts w:eastAsia="仿宋_GB2312" w:hint="eastAsia"/>
          <w:sz w:val="32"/>
          <w:szCs w:val="32"/>
        </w:rPr>
        <w:t>初审推荐和日常管理</w:t>
      </w:r>
      <w:r>
        <w:rPr>
          <w:rFonts w:eastAsia="仿宋_GB2312" w:hint="eastAsia"/>
          <w:sz w:val="32"/>
          <w:szCs w:val="32"/>
        </w:rPr>
        <w:t>，</w:t>
      </w:r>
      <w:r w:rsidRPr="00EC67BB">
        <w:rPr>
          <w:rFonts w:eastAsia="仿宋_GB2312" w:hint="eastAsia"/>
          <w:sz w:val="32"/>
          <w:szCs w:val="32"/>
        </w:rPr>
        <w:t>省商务厅</w:t>
      </w:r>
      <w:r>
        <w:rPr>
          <w:rFonts w:eastAsia="仿宋_GB2312" w:hint="eastAsia"/>
          <w:sz w:val="32"/>
          <w:szCs w:val="32"/>
        </w:rPr>
        <w:t>确定并公布</w:t>
      </w:r>
      <w:r w:rsidRPr="00EC67BB">
        <w:rPr>
          <w:rFonts w:eastAsia="仿宋_GB2312"/>
          <w:color w:val="000000"/>
          <w:sz w:val="32"/>
          <w:szCs w:val="32"/>
        </w:rPr>
        <w:t>“</w:t>
      </w:r>
      <w:r>
        <w:rPr>
          <w:rFonts w:eastAsia="仿宋_GB2312" w:hint="eastAsia"/>
          <w:color w:val="000000"/>
          <w:sz w:val="32"/>
          <w:szCs w:val="32"/>
        </w:rPr>
        <w:t>示范企业</w:t>
      </w:r>
      <w:r w:rsidRPr="00EC67BB">
        <w:rPr>
          <w:rFonts w:eastAsia="仿宋_GB2312"/>
          <w:color w:val="000000"/>
          <w:sz w:val="32"/>
          <w:szCs w:val="32"/>
        </w:rPr>
        <w:t>”</w:t>
      </w:r>
      <w:r>
        <w:rPr>
          <w:rFonts w:eastAsia="仿宋_GB2312" w:hint="eastAsia"/>
          <w:color w:val="000000"/>
          <w:sz w:val="32"/>
          <w:szCs w:val="32"/>
        </w:rPr>
        <w:t>名单</w:t>
      </w:r>
      <w:r w:rsidRPr="00EC67BB">
        <w:rPr>
          <w:rFonts w:eastAsia="仿宋_GB2312" w:hint="eastAsia"/>
          <w:sz w:val="32"/>
          <w:szCs w:val="32"/>
        </w:rPr>
        <w:t>。</w:t>
      </w:r>
    </w:p>
    <w:p w:rsidR="00EC57A4" w:rsidRDefault="00EC57A4" w:rsidP="00B50754">
      <w:pPr>
        <w:widowControl/>
        <w:spacing w:line="560" w:lineRule="exact"/>
        <w:ind w:firstLineChars="192" w:firstLine="614"/>
        <w:rPr>
          <w:rFonts w:eastAsia="仿宋"/>
          <w:sz w:val="32"/>
          <w:szCs w:val="32"/>
        </w:rPr>
      </w:pPr>
      <w:r w:rsidRPr="00B50754">
        <w:rPr>
          <w:rFonts w:ascii="楷体" w:eastAsia="楷体" w:hAnsi="楷体" w:hint="eastAsia"/>
          <w:sz w:val="32"/>
          <w:szCs w:val="32"/>
        </w:rPr>
        <w:t>第四条</w:t>
      </w:r>
      <w:r>
        <w:rPr>
          <w:rFonts w:eastAsia="仿宋_GB2312"/>
          <w:b/>
          <w:sz w:val="32"/>
          <w:szCs w:val="32"/>
        </w:rPr>
        <w:t xml:space="preserve"> </w:t>
      </w:r>
      <w:r w:rsidRPr="00EC67BB">
        <w:rPr>
          <w:rFonts w:eastAsia="仿宋_GB2312"/>
          <w:color w:val="000000"/>
          <w:sz w:val="32"/>
          <w:szCs w:val="32"/>
        </w:rPr>
        <w:t>“</w:t>
      </w:r>
      <w:r>
        <w:rPr>
          <w:rFonts w:eastAsia="仿宋_GB2312" w:hint="eastAsia"/>
          <w:color w:val="000000"/>
          <w:sz w:val="32"/>
          <w:szCs w:val="32"/>
        </w:rPr>
        <w:t>示范企业</w:t>
      </w:r>
      <w:r w:rsidRPr="00EC67BB">
        <w:rPr>
          <w:rFonts w:eastAsia="仿宋_GB2312"/>
          <w:color w:val="000000"/>
          <w:sz w:val="32"/>
          <w:szCs w:val="32"/>
        </w:rPr>
        <w:t>”</w:t>
      </w:r>
      <w:r>
        <w:rPr>
          <w:rFonts w:eastAsia="仿宋_GB2312" w:hint="eastAsia"/>
          <w:sz w:val="32"/>
          <w:szCs w:val="32"/>
        </w:rPr>
        <w:t>创建</w:t>
      </w:r>
      <w:r w:rsidRPr="00EC67BB">
        <w:rPr>
          <w:rFonts w:eastAsia="仿宋_GB2312" w:hint="eastAsia"/>
          <w:sz w:val="32"/>
          <w:szCs w:val="32"/>
        </w:rPr>
        <w:t>工作遵循公开、公平、公正的原则，坚持</w:t>
      </w:r>
      <w:r>
        <w:rPr>
          <w:rFonts w:eastAsia="仿宋_GB2312" w:hint="eastAsia"/>
          <w:sz w:val="32"/>
          <w:szCs w:val="32"/>
        </w:rPr>
        <w:t>择优选取与统筹兼顾相结合</w:t>
      </w:r>
      <w:r w:rsidRPr="00EC67BB">
        <w:rPr>
          <w:rFonts w:eastAsia="仿宋_GB2312" w:hint="eastAsia"/>
          <w:sz w:val="32"/>
          <w:szCs w:val="32"/>
        </w:rPr>
        <w:t>。</w:t>
      </w:r>
    </w:p>
    <w:p w:rsidR="00EC57A4" w:rsidRDefault="00EC57A4" w:rsidP="00B20206">
      <w:pPr>
        <w:widowControl/>
        <w:spacing w:line="560" w:lineRule="exact"/>
        <w:rPr>
          <w:rFonts w:eastAsia="黑体"/>
          <w:color w:val="000000"/>
          <w:kern w:val="0"/>
          <w:sz w:val="32"/>
          <w:szCs w:val="32"/>
        </w:rPr>
      </w:pPr>
    </w:p>
    <w:p w:rsidR="00EC57A4" w:rsidRDefault="00EC57A4" w:rsidP="00B20206">
      <w:pPr>
        <w:widowControl/>
        <w:spacing w:line="560" w:lineRule="exact"/>
        <w:jc w:val="center"/>
        <w:rPr>
          <w:rFonts w:eastAsia="黑体"/>
          <w:color w:val="000000"/>
          <w:kern w:val="0"/>
          <w:sz w:val="32"/>
          <w:szCs w:val="32"/>
        </w:rPr>
      </w:pPr>
      <w:r>
        <w:rPr>
          <w:rFonts w:eastAsia="黑体" w:hint="eastAsia"/>
          <w:color w:val="000000"/>
          <w:kern w:val="0"/>
          <w:sz w:val="32"/>
          <w:szCs w:val="32"/>
        </w:rPr>
        <w:t>二、</w:t>
      </w:r>
      <w:r>
        <w:rPr>
          <w:rFonts w:eastAsia="黑体" w:hint="eastAsia"/>
          <w:sz w:val="32"/>
          <w:szCs w:val="32"/>
        </w:rPr>
        <w:t>创建标准</w:t>
      </w:r>
    </w:p>
    <w:p w:rsidR="00EC57A4" w:rsidRDefault="00EC57A4" w:rsidP="00B50754">
      <w:pPr>
        <w:widowControl/>
        <w:spacing w:line="299" w:lineRule="atLeast"/>
        <w:ind w:firstLineChars="200" w:firstLine="640"/>
        <w:rPr>
          <w:rFonts w:eastAsia="仿宋_GB2312"/>
          <w:b/>
          <w:sz w:val="32"/>
          <w:szCs w:val="32"/>
        </w:rPr>
      </w:pPr>
      <w:r w:rsidRPr="00B50754">
        <w:rPr>
          <w:rFonts w:ascii="楷体" w:eastAsia="楷体" w:hAnsi="楷体" w:hint="eastAsia"/>
          <w:sz w:val="32"/>
          <w:szCs w:val="32"/>
        </w:rPr>
        <w:t>第五条</w:t>
      </w:r>
      <w:r>
        <w:rPr>
          <w:rFonts w:eastAsia="仿宋_GB2312"/>
          <w:b/>
          <w:sz w:val="32"/>
          <w:szCs w:val="32"/>
        </w:rPr>
        <w:t xml:space="preserve"> </w:t>
      </w:r>
      <w:r w:rsidRPr="008E6876">
        <w:rPr>
          <w:rFonts w:eastAsia="仿宋_GB2312" w:hint="eastAsia"/>
          <w:sz w:val="32"/>
          <w:szCs w:val="32"/>
        </w:rPr>
        <w:t>通用标准</w:t>
      </w:r>
      <w:r>
        <w:rPr>
          <w:rFonts w:eastAsia="仿宋_GB2312" w:hint="eastAsia"/>
          <w:sz w:val="32"/>
          <w:szCs w:val="32"/>
        </w:rPr>
        <w:t>：</w:t>
      </w:r>
    </w:p>
    <w:p w:rsidR="00EC57A4" w:rsidRPr="004E4BC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（一）</w:t>
      </w:r>
      <w:r w:rsidRPr="004E4BC4">
        <w:rPr>
          <w:rFonts w:ascii="仿宋_GB2312" w:eastAsia="仿宋_GB2312" w:hint="eastAsia"/>
          <w:sz w:val="32"/>
          <w:szCs w:val="20"/>
        </w:rPr>
        <w:t>企业遵守国家有关法律、法规、规章的规定，符合《电子商务模式规范（</w:t>
      </w:r>
      <w:r w:rsidRPr="004E4BC4">
        <w:rPr>
          <w:rFonts w:ascii="仿宋_GB2312" w:eastAsia="仿宋_GB2312"/>
          <w:sz w:val="32"/>
          <w:szCs w:val="20"/>
        </w:rPr>
        <w:t>SB/T10518-2009</w:t>
      </w:r>
      <w:r w:rsidRPr="004E4BC4">
        <w:rPr>
          <w:rFonts w:ascii="仿宋_GB2312" w:eastAsia="仿宋_GB2312" w:hint="eastAsia"/>
          <w:sz w:val="32"/>
          <w:szCs w:val="20"/>
        </w:rPr>
        <w:t>）》和《网络交易服务规范》（</w:t>
      </w:r>
      <w:r w:rsidRPr="004E4BC4">
        <w:rPr>
          <w:rFonts w:ascii="仿宋_GB2312" w:eastAsia="仿宋_GB2312"/>
          <w:sz w:val="32"/>
          <w:szCs w:val="20"/>
        </w:rPr>
        <w:t>SB/T10519-2009</w:t>
      </w:r>
      <w:r w:rsidRPr="004E4BC4">
        <w:rPr>
          <w:rFonts w:ascii="仿宋_GB2312" w:eastAsia="仿宋_GB2312" w:hint="eastAsia"/>
          <w:sz w:val="32"/>
          <w:szCs w:val="20"/>
        </w:rPr>
        <w:t>）等行业标准，合法经营，对于传销、欺诈、销售违禁品、制假售假、非法集资等违法违规行为有相应健全的管理防控措施。</w:t>
      </w:r>
    </w:p>
    <w:p w:rsidR="00EC57A4" w:rsidRPr="004E4BC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lastRenderedPageBreak/>
        <w:t>（二）</w:t>
      </w:r>
      <w:r w:rsidRPr="004E4BC4">
        <w:rPr>
          <w:rFonts w:ascii="仿宋_GB2312" w:eastAsia="仿宋_GB2312" w:hint="eastAsia"/>
          <w:sz w:val="32"/>
          <w:szCs w:val="20"/>
        </w:rPr>
        <w:t>企业通过互联网从事涉及行政许可类商品和服务经营的，须按有关规定取得相应经营批准证书，并在其电子商务平台公开经营批准证书的信息以及清晰可辨的照片或其电子链接标识。</w:t>
      </w:r>
    </w:p>
    <w:p w:rsidR="00EC57A4" w:rsidRPr="004E4BC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（三）</w:t>
      </w:r>
      <w:r w:rsidRPr="004E4BC4">
        <w:rPr>
          <w:rFonts w:ascii="仿宋_GB2312" w:eastAsia="仿宋_GB2312" w:hint="eastAsia"/>
          <w:sz w:val="32"/>
          <w:szCs w:val="20"/>
        </w:rPr>
        <w:t>企业经营的独立网站或网店须开设</w:t>
      </w:r>
      <w:r>
        <w:rPr>
          <w:rFonts w:ascii="仿宋_GB2312" w:eastAsia="仿宋_GB2312"/>
          <w:sz w:val="32"/>
          <w:szCs w:val="20"/>
        </w:rPr>
        <w:t>2</w:t>
      </w:r>
      <w:r>
        <w:rPr>
          <w:rFonts w:ascii="仿宋_GB2312" w:eastAsia="仿宋_GB2312" w:hint="eastAsia"/>
          <w:sz w:val="32"/>
          <w:szCs w:val="20"/>
        </w:rPr>
        <w:t>年以上并运行稳定，</w:t>
      </w:r>
      <w:r w:rsidRPr="004E4BC4">
        <w:rPr>
          <w:rFonts w:ascii="仿宋_GB2312" w:eastAsia="仿宋_GB2312" w:hint="eastAsia"/>
          <w:sz w:val="32"/>
          <w:szCs w:val="20"/>
        </w:rPr>
        <w:t>如是独立网站须已取得互联网信息服务增值电信业务经营许可证，或已通过非经营性互联网信息服务备案，取得</w:t>
      </w:r>
      <w:r w:rsidRPr="004E4BC4">
        <w:rPr>
          <w:rFonts w:ascii="仿宋_GB2312" w:eastAsia="仿宋_GB2312"/>
          <w:sz w:val="32"/>
          <w:szCs w:val="20"/>
        </w:rPr>
        <w:t>ICP</w:t>
      </w:r>
      <w:r w:rsidRPr="004E4BC4">
        <w:rPr>
          <w:rFonts w:ascii="仿宋_GB2312" w:eastAsia="仿宋_GB2312" w:hint="eastAsia"/>
          <w:sz w:val="32"/>
          <w:szCs w:val="20"/>
        </w:rPr>
        <w:t>证号。</w:t>
      </w:r>
    </w:p>
    <w:p w:rsidR="00EC57A4" w:rsidRPr="004E4BC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（四）</w:t>
      </w:r>
      <w:r w:rsidRPr="004E4BC4">
        <w:rPr>
          <w:rFonts w:ascii="仿宋_GB2312" w:eastAsia="仿宋_GB2312" w:hint="eastAsia"/>
          <w:sz w:val="32"/>
          <w:szCs w:val="20"/>
        </w:rPr>
        <w:t>企业建有专门的电子商务组织管理机构，拥有专业的电子商务人才队伍和培养计划，具备充足的资金保障，有健全的管理、技术和财务制度，拥有完善的售前、售中、售后服务保障体系。</w:t>
      </w:r>
    </w:p>
    <w:p w:rsidR="00EC57A4" w:rsidRPr="004E4BC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（五）</w:t>
      </w:r>
      <w:r w:rsidRPr="004E4BC4">
        <w:rPr>
          <w:rFonts w:ascii="仿宋_GB2312" w:eastAsia="仿宋_GB2312" w:hint="eastAsia"/>
          <w:sz w:val="32"/>
          <w:szCs w:val="20"/>
        </w:rPr>
        <w:t>企业电子商务业务经营状况良好，上年度电商业务收入或利税稳定增长，或企业应用电子商务的采购额或销售额在同行业中居领先地位。</w:t>
      </w:r>
    </w:p>
    <w:p w:rsidR="00EC57A4" w:rsidRPr="004E4BC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（六）</w:t>
      </w:r>
      <w:r w:rsidRPr="004E4BC4">
        <w:rPr>
          <w:rFonts w:ascii="仿宋_GB2312" w:eastAsia="仿宋_GB2312" w:hint="eastAsia"/>
          <w:sz w:val="32"/>
          <w:szCs w:val="20"/>
        </w:rPr>
        <w:t>企业可持续发展能力较强，经营的商品品种、市场占有率、用户规模富有成长性。</w:t>
      </w:r>
    </w:p>
    <w:p w:rsidR="00EC57A4" w:rsidRPr="004E4BC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（七）</w:t>
      </w:r>
      <w:r w:rsidRPr="004E4BC4">
        <w:rPr>
          <w:rFonts w:ascii="仿宋_GB2312" w:eastAsia="仿宋_GB2312" w:hint="eastAsia"/>
          <w:sz w:val="32"/>
          <w:szCs w:val="20"/>
        </w:rPr>
        <w:t>企业电子商务应用的社会效益明显，对相关产业发展具有降低成本、提高效率、改善效益等促进作用，有助于提升相关产业的国际竞争力，带动上下游关联企业协同发展，有利于促进就业和创业，满足社会公众便利、安全的消费需求。</w:t>
      </w:r>
    </w:p>
    <w:p w:rsidR="00EC57A4" w:rsidRPr="004E4BC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lastRenderedPageBreak/>
        <w:t>（八）</w:t>
      </w:r>
      <w:r w:rsidRPr="004E4BC4">
        <w:rPr>
          <w:rFonts w:ascii="仿宋_GB2312" w:eastAsia="仿宋_GB2312" w:hint="eastAsia"/>
          <w:sz w:val="32"/>
          <w:szCs w:val="20"/>
        </w:rPr>
        <w:t>企业电子商务业务在</w:t>
      </w:r>
      <w:r>
        <w:rPr>
          <w:rFonts w:ascii="仿宋_GB2312" w:eastAsia="仿宋_GB2312" w:hint="eastAsia"/>
          <w:sz w:val="32"/>
          <w:szCs w:val="20"/>
        </w:rPr>
        <w:t>省</w:t>
      </w:r>
      <w:r w:rsidRPr="004E4BC4">
        <w:rPr>
          <w:rFonts w:ascii="仿宋_GB2312" w:eastAsia="仿宋_GB2312" w:hint="eastAsia"/>
          <w:sz w:val="32"/>
          <w:szCs w:val="20"/>
        </w:rPr>
        <w:t>内同行业中处于先进水平，用户使用过程中满意度优秀，在营销、支付、物流等涉及到的环节具有良好的可选择性和便利性，具有较高知名度和影响力，对我</w:t>
      </w:r>
      <w:r>
        <w:rPr>
          <w:rFonts w:ascii="仿宋_GB2312" w:eastAsia="仿宋_GB2312" w:hint="eastAsia"/>
          <w:sz w:val="32"/>
          <w:szCs w:val="20"/>
        </w:rPr>
        <w:t>省</w:t>
      </w:r>
      <w:r w:rsidRPr="004E4BC4">
        <w:rPr>
          <w:rFonts w:ascii="仿宋_GB2312" w:eastAsia="仿宋_GB2312" w:hint="eastAsia"/>
          <w:sz w:val="32"/>
          <w:szCs w:val="20"/>
        </w:rPr>
        <w:t>电子商务发展具有示范意义和推广价值。</w:t>
      </w:r>
    </w:p>
    <w:p w:rsidR="00EC57A4" w:rsidRPr="008E6876" w:rsidRDefault="00EC57A4" w:rsidP="00B50754">
      <w:pPr>
        <w:autoSpaceDE w:val="0"/>
        <w:autoSpaceDN w:val="0"/>
        <w:adjustRightInd w:val="0"/>
        <w:ind w:firstLineChars="200" w:firstLine="640"/>
        <w:rPr>
          <w:rFonts w:ascii="仿宋" w:eastAsia="仿宋" w:hAnsi="仿宋" w:cs="宋体"/>
          <w:kern w:val="0"/>
          <w:sz w:val="32"/>
          <w:szCs w:val="32"/>
        </w:rPr>
      </w:pPr>
      <w:r w:rsidRPr="00B50754">
        <w:rPr>
          <w:rFonts w:ascii="楷体" w:eastAsia="楷体" w:hAnsi="楷体" w:hint="eastAsia"/>
          <w:sz w:val="32"/>
          <w:szCs w:val="32"/>
        </w:rPr>
        <w:t>第六条</w:t>
      </w:r>
      <w:r w:rsidRPr="008E6876">
        <w:rPr>
          <w:rFonts w:ascii="仿宋" w:eastAsia="仿宋" w:hAnsi="仿宋" w:cs="宋体"/>
          <w:b/>
          <w:kern w:val="0"/>
          <w:sz w:val="32"/>
          <w:szCs w:val="32"/>
        </w:rPr>
        <w:t xml:space="preserve"> </w:t>
      </w:r>
      <w:r w:rsidRPr="00385ED0">
        <w:rPr>
          <w:rFonts w:ascii="仿宋_GB2312" w:eastAsia="仿宋_GB2312" w:hint="eastAsia"/>
          <w:sz w:val="32"/>
          <w:szCs w:val="20"/>
        </w:rPr>
        <w:t>企业分类及标准：</w:t>
      </w:r>
    </w:p>
    <w:p w:rsidR="00EC57A4" w:rsidRPr="004E4BC4" w:rsidRDefault="00EC57A4" w:rsidP="006A5A43">
      <w:pPr>
        <w:widowControl/>
        <w:spacing w:line="299" w:lineRule="atLeast"/>
        <w:ind w:firstLineChars="200" w:firstLine="640"/>
        <w:rPr>
          <w:rFonts w:ascii="仿宋_GB2312" w:eastAsia="仿宋_GB2312"/>
          <w:sz w:val="32"/>
          <w:szCs w:val="20"/>
        </w:rPr>
      </w:pPr>
      <w:r w:rsidRPr="00385ED0">
        <w:rPr>
          <w:rFonts w:ascii="仿宋_GB2312" w:eastAsia="仿宋_GB2312" w:hint="eastAsia"/>
          <w:sz w:val="32"/>
          <w:szCs w:val="20"/>
        </w:rPr>
        <w:t>（一）网络零售类，</w:t>
      </w:r>
      <w:r w:rsidRPr="004E4BC4">
        <w:rPr>
          <w:rFonts w:ascii="仿宋_GB2312" w:eastAsia="仿宋_GB2312" w:hint="eastAsia"/>
          <w:sz w:val="32"/>
          <w:szCs w:val="20"/>
        </w:rPr>
        <w:t>应同时具备以下条件：</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1</w:t>
      </w:r>
      <w:r>
        <w:rPr>
          <w:rFonts w:ascii="仿宋_GB2312" w:eastAsia="仿宋_GB2312" w:hint="eastAsia"/>
          <w:sz w:val="32"/>
          <w:szCs w:val="20"/>
        </w:rPr>
        <w:t>．</w:t>
      </w:r>
      <w:r w:rsidRPr="004E4BC4">
        <w:rPr>
          <w:rFonts w:ascii="仿宋_GB2312" w:eastAsia="仿宋_GB2312" w:hint="eastAsia"/>
          <w:sz w:val="32"/>
          <w:szCs w:val="20"/>
        </w:rPr>
        <w:t>企业年电子商务销售额在</w:t>
      </w:r>
      <w:r>
        <w:rPr>
          <w:rFonts w:ascii="仿宋_GB2312" w:eastAsia="仿宋_GB2312"/>
          <w:sz w:val="32"/>
          <w:szCs w:val="20"/>
        </w:rPr>
        <w:t>5000</w:t>
      </w:r>
      <w:r>
        <w:rPr>
          <w:rFonts w:ascii="仿宋_GB2312" w:eastAsia="仿宋_GB2312" w:hint="eastAsia"/>
          <w:sz w:val="32"/>
          <w:szCs w:val="20"/>
        </w:rPr>
        <w:t>万</w:t>
      </w:r>
      <w:r w:rsidRPr="004E4BC4">
        <w:rPr>
          <w:rFonts w:ascii="仿宋_GB2312" w:eastAsia="仿宋_GB2312" w:hint="eastAsia"/>
          <w:sz w:val="32"/>
          <w:szCs w:val="20"/>
        </w:rPr>
        <w:t>元以上；</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2</w:t>
      </w:r>
      <w:r>
        <w:rPr>
          <w:rFonts w:ascii="仿宋_GB2312" w:eastAsia="仿宋_GB2312" w:hint="eastAsia"/>
          <w:sz w:val="32"/>
          <w:szCs w:val="20"/>
        </w:rPr>
        <w:t>．</w:t>
      </w:r>
      <w:r w:rsidRPr="004E4BC4">
        <w:rPr>
          <w:rFonts w:ascii="仿宋_GB2312" w:eastAsia="仿宋_GB2312" w:hint="eastAsia"/>
          <w:sz w:val="32"/>
          <w:szCs w:val="20"/>
        </w:rPr>
        <w:t>企业员工总数在</w:t>
      </w:r>
      <w:r>
        <w:rPr>
          <w:rFonts w:ascii="仿宋_GB2312" w:eastAsia="仿宋_GB2312"/>
          <w:sz w:val="32"/>
          <w:szCs w:val="20"/>
        </w:rPr>
        <w:t>3</w:t>
      </w:r>
      <w:r w:rsidRPr="004E4BC4">
        <w:rPr>
          <w:rFonts w:ascii="仿宋_GB2312" w:eastAsia="仿宋_GB2312"/>
          <w:sz w:val="32"/>
          <w:szCs w:val="20"/>
        </w:rPr>
        <w:t>0</w:t>
      </w:r>
      <w:r w:rsidRPr="004E4BC4">
        <w:rPr>
          <w:rFonts w:ascii="仿宋_GB2312" w:eastAsia="仿宋_GB2312" w:hint="eastAsia"/>
          <w:sz w:val="32"/>
          <w:szCs w:val="20"/>
        </w:rPr>
        <w:t>人以上；</w:t>
      </w:r>
    </w:p>
    <w:p w:rsidR="00EC57A4" w:rsidRPr="00461B95" w:rsidRDefault="00EC57A4" w:rsidP="006A5A43">
      <w:pPr>
        <w:spacing w:line="560" w:lineRule="exact"/>
        <w:ind w:firstLineChars="200" w:firstLine="640"/>
        <w:rPr>
          <w:rFonts w:ascii="楷体_GB2312" w:eastAsia="楷体_GB2312" w:hAnsi="楷体"/>
          <w:b/>
          <w:sz w:val="32"/>
          <w:szCs w:val="32"/>
        </w:rPr>
      </w:pPr>
      <w:r w:rsidRPr="004E4BC4">
        <w:rPr>
          <w:rFonts w:ascii="仿宋_GB2312" w:eastAsia="仿宋_GB2312"/>
          <w:sz w:val="32"/>
          <w:szCs w:val="20"/>
        </w:rPr>
        <w:t>3</w:t>
      </w:r>
      <w:r>
        <w:rPr>
          <w:rFonts w:ascii="仿宋_GB2312" w:eastAsia="仿宋_GB2312" w:hint="eastAsia"/>
          <w:sz w:val="32"/>
          <w:szCs w:val="20"/>
        </w:rPr>
        <w:t>．</w:t>
      </w:r>
      <w:r w:rsidRPr="004E4BC4">
        <w:rPr>
          <w:rFonts w:ascii="仿宋_GB2312" w:eastAsia="仿宋_GB2312" w:hint="eastAsia"/>
          <w:sz w:val="32"/>
          <w:szCs w:val="20"/>
        </w:rPr>
        <w:t>企业在营销方式、商品质量保障、客户管理、物流配送、售后服务等方面具有特色。</w:t>
      </w:r>
    </w:p>
    <w:p w:rsidR="00EC57A4" w:rsidRPr="004E4BC4" w:rsidRDefault="00EC57A4" w:rsidP="006A5A43">
      <w:pPr>
        <w:widowControl/>
        <w:spacing w:line="299" w:lineRule="atLeast"/>
        <w:ind w:firstLineChars="200" w:firstLine="640"/>
        <w:rPr>
          <w:rFonts w:ascii="仿宋_GB2312" w:eastAsia="仿宋_GB2312"/>
          <w:sz w:val="32"/>
          <w:szCs w:val="20"/>
        </w:rPr>
      </w:pPr>
      <w:r w:rsidRPr="00385ED0">
        <w:rPr>
          <w:rFonts w:ascii="仿宋_GB2312" w:eastAsia="仿宋_GB2312" w:hint="eastAsia"/>
          <w:sz w:val="32"/>
          <w:szCs w:val="20"/>
        </w:rPr>
        <w:t>（二）网络批发类，</w:t>
      </w:r>
      <w:r w:rsidRPr="004E4BC4">
        <w:rPr>
          <w:rFonts w:ascii="仿宋_GB2312" w:eastAsia="仿宋_GB2312" w:hint="eastAsia"/>
          <w:sz w:val="32"/>
          <w:szCs w:val="20"/>
        </w:rPr>
        <w:t>应同时具备以下条件：</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1</w:t>
      </w:r>
      <w:r>
        <w:rPr>
          <w:rFonts w:ascii="仿宋_GB2312" w:eastAsia="仿宋_GB2312" w:hint="eastAsia"/>
          <w:sz w:val="32"/>
          <w:szCs w:val="20"/>
        </w:rPr>
        <w:t>．</w:t>
      </w:r>
      <w:r w:rsidRPr="004E4BC4">
        <w:rPr>
          <w:rFonts w:ascii="仿宋_GB2312" w:eastAsia="仿宋_GB2312" w:hint="eastAsia"/>
          <w:sz w:val="32"/>
          <w:szCs w:val="20"/>
        </w:rPr>
        <w:t>企业利用互联网促成交易规模在</w:t>
      </w:r>
      <w:r>
        <w:rPr>
          <w:rFonts w:ascii="仿宋_GB2312" w:eastAsia="仿宋_GB2312"/>
          <w:sz w:val="32"/>
          <w:szCs w:val="20"/>
        </w:rPr>
        <w:t>2</w:t>
      </w:r>
      <w:r w:rsidRPr="004E4BC4">
        <w:rPr>
          <w:rFonts w:ascii="仿宋_GB2312" w:eastAsia="仿宋_GB2312" w:hint="eastAsia"/>
          <w:sz w:val="32"/>
          <w:szCs w:val="20"/>
        </w:rPr>
        <w:t>亿元以上；</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2</w:t>
      </w:r>
      <w:r>
        <w:rPr>
          <w:rFonts w:ascii="仿宋_GB2312" w:eastAsia="仿宋_GB2312" w:hint="eastAsia"/>
          <w:sz w:val="32"/>
          <w:szCs w:val="20"/>
        </w:rPr>
        <w:t>．</w:t>
      </w:r>
      <w:r w:rsidRPr="004E4BC4">
        <w:rPr>
          <w:rFonts w:ascii="仿宋_GB2312" w:eastAsia="仿宋_GB2312" w:hint="eastAsia"/>
          <w:sz w:val="32"/>
          <w:szCs w:val="20"/>
        </w:rPr>
        <w:t>企业员工总数在</w:t>
      </w:r>
      <w:r>
        <w:rPr>
          <w:rFonts w:ascii="仿宋_GB2312" w:eastAsia="仿宋_GB2312"/>
          <w:sz w:val="32"/>
          <w:szCs w:val="20"/>
        </w:rPr>
        <w:t>3</w:t>
      </w:r>
      <w:r w:rsidRPr="004E4BC4">
        <w:rPr>
          <w:rFonts w:ascii="仿宋_GB2312" w:eastAsia="仿宋_GB2312"/>
          <w:sz w:val="32"/>
          <w:szCs w:val="20"/>
        </w:rPr>
        <w:t>0</w:t>
      </w:r>
      <w:r w:rsidRPr="004E4BC4">
        <w:rPr>
          <w:rFonts w:ascii="仿宋_GB2312" w:eastAsia="仿宋_GB2312" w:hint="eastAsia"/>
          <w:sz w:val="32"/>
          <w:szCs w:val="20"/>
        </w:rPr>
        <w:t>人以上；</w:t>
      </w:r>
    </w:p>
    <w:p w:rsidR="00EC57A4" w:rsidRPr="00461B95" w:rsidRDefault="00EC57A4" w:rsidP="006A5A43">
      <w:pPr>
        <w:spacing w:line="560" w:lineRule="exact"/>
        <w:ind w:firstLineChars="200" w:firstLine="640"/>
        <w:rPr>
          <w:rFonts w:ascii="楷体_GB2312" w:eastAsia="楷体_GB2312" w:hAnsi="楷体"/>
          <w:b/>
          <w:sz w:val="32"/>
          <w:szCs w:val="32"/>
        </w:rPr>
      </w:pPr>
      <w:r w:rsidRPr="004E4BC4">
        <w:rPr>
          <w:rFonts w:ascii="仿宋_GB2312" w:eastAsia="仿宋_GB2312"/>
          <w:sz w:val="32"/>
          <w:szCs w:val="20"/>
        </w:rPr>
        <w:t>3</w:t>
      </w:r>
      <w:r>
        <w:rPr>
          <w:rFonts w:ascii="仿宋_GB2312" w:eastAsia="仿宋_GB2312" w:hint="eastAsia"/>
          <w:sz w:val="32"/>
          <w:szCs w:val="20"/>
        </w:rPr>
        <w:t>．</w:t>
      </w:r>
      <w:r w:rsidRPr="004E4BC4">
        <w:rPr>
          <w:rFonts w:ascii="仿宋_GB2312" w:eastAsia="仿宋_GB2312" w:hint="eastAsia"/>
          <w:sz w:val="32"/>
          <w:szCs w:val="20"/>
        </w:rPr>
        <w:t>企业在网络渠道开拓、营销推广、交易模式创新、服务保障等方面具有特色。</w:t>
      </w:r>
    </w:p>
    <w:p w:rsidR="00EC57A4" w:rsidRPr="004E4BC4" w:rsidRDefault="00EC57A4" w:rsidP="006A5A43">
      <w:pPr>
        <w:widowControl/>
        <w:spacing w:line="299" w:lineRule="atLeast"/>
        <w:ind w:firstLineChars="200" w:firstLine="640"/>
        <w:rPr>
          <w:rFonts w:ascii="仿宋_GB2312" w:eastAsia="仿宋_GB2312"/>
          <w:sz w:val="32"/>
          <w:szCs w:val="20"/>
        </w:rPr>
      </w:pPr>
      <w:r w:rsidRPr="00385ED0">
        <w:rPr>
          <w:rFonts w:ascii="仿宋_GB2312" w:eastAsia="仿宋_GB2312" w:hint="eastAsia"/>
          <w:sz w:val="32"/>
          <w:szCs w:val="20"/>
        </w:rPr>
        <w:t>（三）电商服务类，</w:t>
      </w:r>
      <w:r w:rsidRPr="004E4BC4">
        <w:rPr>
          <w:rFonts w:ascii="仿宋_GB2312" w:eastAsia="仿宋_GB2312" w:hint="eastAsia"/>
          <w:sz w:val="32"/>
          <w:szCs w:val="20"/>
        </w:rPr>
        <w:t>应具备以下</w:t>
      </w:r>
      <w:r>
        <w:rPr>
          <w:rFonts w:ascii="仿宋_GB2312" w:eastAsia="仿宋_GB2312" w:hint="eastAsia"/>
          <w:sz w:val="32"/>
          <w:szCs w:val="20"/>
        </w:rPr>
        <w:t>条件</w:t>
      </w:r>
      <w:r w:rsidRPr="004E4BC4">
        <w:rPr>
          <w:rFonts w:ascii="仿宋_GB2312" w:eastAsia="仿宋_GB2312" w:hint="eastAsia"/>
          <w:sz w:val="32"/>
          <w:szCs w:val="20"/>
        </w:rPr>
        <w:t>：</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1</w:t>
      </w:r>
      <w:r>
        <w:rPr>
          <w:rFonts w:ascii="仿宋_GB2312" w:eastAsia="仿宋_GB2312" w:hint="eastAsia"/>
          <w:sz w:val="32"/>
          <w:szCs w:val="20"/>
        </w:rPr>
        <w:t>．</w:t>
      </w:r>
      <w:r w:rsidRPr="004E4BC4">
        <w:rPr>
          <w:rFonts w:ascii="仿宋_GB2312" w:eastAsia="仿宋_GB2312" w:hint="eastAsia"/>
          <w:sz w:val="32"/>
          <w:szCs w:val="20"/>
        </w:rPr>
        <w:t>平台型电子商务服务企业年营业收入</w:t>
      </w:r>
      <w:r>
        <w:rPr>
          <w:rFonts w:ascii="仿宋_GB2312" w:eastAsia="仿宋_GB2312"/>
          <w:sz w:val="32"/>
          <w:szCs w:val="20"/>
        </w:rPr>
        <w:t>1</w:t>
      </w:r>
      <w:r w:rsidRPr="004E4BC4">
        <w:rPr>
          <w:rFonts w:ascii="仿宋_GB2312" w:eastAsia="仿宋_GB2312"/>
          <w:sz w:val="32"/>
          <w:szCs w:val="20"/>
        </w:rPr>
        <w:t>000</w:t>
      </w:r>
      <w:r w:rsidRPr="004E4BC4">
        <w:rPr>
          <w:rFonts w:ascii="仿宋_GB2312" w:eastAsia="仿宋_GB2312" w:hint="eastAsia"/>
          <w:sz w:val="32"/>
          <w:szCs w:val="20"/>
        </w:rPr>
        <w:t>万元以上或所运营平台交易额</w:t>
      </w:r>
      <w:r>
        <w:rPr>
          <w:rFonts w:ascii="仿宋_GB2312" w:eastAsia="仿宋_GB2312"/>
          <w:sz w:val="32"/>
          <w:szCs w:val="20"/>
        </w:rPr>
        <w:t>3</w:t>
      </w:r>
      <w:r w:rsidRPr="004E4BC4">
        <w:rPr>
          <w:rFonts w:ascii="仿宋_GB2312" w:eastAsia="仿宋_GB2312" w:hint="eastAsia"/>
          <w:sz w:val="32"/>
          <w:szCs w:val="20"/>
        </w:rPr>
        <w:t>亿元以上，企业员工总数在</w:t>
      </w:r>
      <w:r>
        <w:rPr>
          <w:rFonts w:ascii="仿宋_GB2312" w:eastAsia="仿宋_GB2312"/>
          <w:sz w:val="32"/>
          <w:szCs w:val="20"/>
        </w:rPr>
        <w:t>40</w:t>
      </w:r>
      <w:r w:rsidRPr="004E4BC4">
        <w:rPr>
          <w:rFonts w:ascii="仿宋_GB2312" w:eastAsia="仿宋_GB2312" w:hint="eastAsia"/>
          <w:sz w:val="32"/>
          <w:szCs w:val="20"/>
        </w:rPr>
        <w:t>人以上，在卖家审核、产品审核、平台交易规则、交易双方权益保障、知识产权保护、纠纷和违规处理等方面具有特色；</w:t>
      </w:r>
    </w:p>
    <w:p w:rsidR="00EC57A4" w:rsidRPr="00461B95" w:rsidRDefault="00EC57A4" w:rsidP="006A5A43">
      <w:pPr>
        <w:spacing w:line="560" w:lineRule="exact"/>
        <w:ind w:firstLineChars="200" w:firstLine="640"/>
        <w:rPr>
          <w:rFonts w:ascii="楷体_GB2312" w:eastAsia="楷体_GB2312" w:hAnsi="楷体"/>
          <w:b/>
          <w:sz w:val="32"/>
          <w:szCs w:val="32"/>
        </w:rPr>
      </w:pPr>
      <w:r w:rsidRPr="004E4BC4">
        <w:rPr>
          <w:rFonts w:ascii="仿宋_GB2312" w:eastAsia="仿宋_GB2312"/>
          <w:sz w:val="32"/>
          <w:szCs w:val="20"/>
        </w:rPr>
        <w:t>2</w:t>
      </w:r>
      <w:r>
        <w:rPr>
          <w:rFonts w:ascii="仿宋_GB2312" w:eastAsia="仿宋_GB2312" w:hint="eastAsia"/>
          <w:sz w:val="32"/>
          <w:szCs w:val="20"/>
        </w:rPr>
        <w:t>．</w:t>
      </w:r>
      <w:r w:rsidRPr="004E4BC4">
        <w:rPr>
          <w:rFonts w:ascii="仿宋_GB2312" w:eastAsia="仿宋_GB2312" w:hint="eastAsia"/>
          <w:sz w:val="32"/>
          <w:szCs w:val="20"/>
        </w:rPr>
        <w:t>支撑型电子商务服务企业年营业收入</w:t>
      </w:r>
      <w:r>
        <w:rPr>
          <w:rFonts w:ascii="仿宋_GB2312" w:eastAsia="仿宋_GB2312"/>
          <w:sz w:val="32"/>
          <w:szCs w:val="20"/>
        </w:rPr>
        <w:t>5</w:t>
      </w:r>
      <w:r w:rsidRPr="004E4BC4">
        <w:rPr>
          <w:rFonts w:ascii="仿宋_GB2312" w:eastAsia="仿宋_GB2312"/>
          <w:sz w:val="32"/>
          <w:szCs w:val="20"/>
        </w:rPr>
        <w:t>00</w:t>
      </w:r>
      <w:r w:rsidRPr="004E4BC4">
        <w:rPr>
          <w:rFonts w:ascii="仿宋_GB2312" w:eastAsia="仿宋_GB2312" w:hint="eastAsia"/>
          <w:sz w:val="32"/>
          <w:szCs w:val="20"/>
        </w:rPr>
        <w:t>万元以上，企业员工总数</w:t>
      </w:r>
      <w:r>
        <w:rPr>
          <w:rFonts w:ascii="仿宋_GB2312" w:eastAsia="仿宋_GB2312"/>
          <w:sz w:val="32"/>
          <w:szCs w:val="20"/>
        </w:rPr>
        <w:t>2</w:t>
      </w:r>
      <w:r w:rsidRPr="004E4BC4">
        <w:rPr>
          <w:rFonts w:ascii="仿宋_GB2312" w:eastAsia="仿宋_GB2312"/>
          <w:sz w:val="32"/>
          <w:szCs w:val="20"/>
        </w:rPr>
        <w:t>0</w:t>
      </w:r>
      <w:r w:rsidRPr="004E4BC4">
        <w:rPr>
          <w:rFonts w:ascii="仿宋_GB2312" w:eastAsia="仿宋_GB2312" w:hint="eastAsia"/>
          <w:sz w:val="32"/>
          <w:szCs w:val="20"/>
        </w:rPr>
        <w:t>人以上，在经营模式、产品或服务体系、关键技术等方面具有特色。</w:t>
      </w:r>
    </w:p>
    <w:p w:rsidR="00EC57A4" w:rsidRPr="004E4BC4" w:rsidRDefault="00EC57A4" w:rsidP="006A5A43">
      <w:pPr>
        <w:widowControl/>
        <w:spacing w:line="299" w:lineRule="atLeast"/>
        <w:ind w:firstLineChars="200" w:firstLine="640"/>
        <w:rPr>
          <w:rFonts w:ascii="仿宋_GB2312" w:eastAsia="仿宋_GB2312"/>
          <w:sz w:val="32"/>
          <w:szCs w:val="20"/>
        </w:rPr>
      </w:pPr>
      <w:r w:rsidRPr="00385ED0">
        <w:rPr>
          <w:rFonts w:ascii="仿宋_GB2312" w:eastAsia="仿宋_GB2312" w:hint="eastAsia"/>
          <w:sz w:val="32"/>
          <w:szCs w:val="20"/>
        </w:rPr>
        <w:lastRenderedPageBreak/>
        <w:t>（四）生活服务类，</w:t>
      </w:r>
      <w:r w:rsidRPr="004E4BC4">
        <w:rPr>
          <w:rFonts w:ascii="仿宋_GB2312" w:eastAsia="仿宋_GB2312" w:hint="eastAsia"/>
          <w:sz w:val="32"/>
          <w:szCs w:val="20"/>
        </w:rPr>
        <w:t>应同时具备以下条件：</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1</w:t>
      </w:r>
      <w:r>
        <w:rPr>
          <w:rFonts w:ascii="仿宋_GB2312" w:eastAsia="仿宋_GB2312" w:hint="eastAsia"/>
          <w:sz w:val="32"/>
          <w:szCs w:val="20"/>
        </w:rPr>
        <w:t>．</w:t>
      </w:r>
      <w:r w:rsidRPr="004E4BC4">
        <w:rPr>
          <w:rFonts w:ascii="仿宋_GB2312" w:eastAsia="仿宋_GB2312" w:hint="eastAsia"/>
          <w:sz w:val="32"/>
          <w:szCs w:val="20"/>
        </w:rPr>
        <w:t>企业</w:t>
      </w:r>
      <w:r w:rsidR="00251774">
        <w:rPr>
          <w:rFonts w:ascii="仿宋_GB2312" w:eastAsia="仿宋_GB2312" w:hint="eastAsia"/>
          <w:sz w:val="32"/>
          <w:szCs w:val="20"/>
        </w:rPr>
        <w:t>电子商务</w:t>
      </w:r>
      <w:r w:rsidRPr="004E4BC4">
        <w:rPr>
          <w:rFonts w:ascii="仿宋_GB2312" w:eastAsia="仿宋_GB2312" w:hint="eastAsia"/>
          <w:sz w:val="32"/>
          <w:szCs w:val="20"/>
        </w:rPr>
        <w:t>年营业收入在</w:t>
      </w:r>
      <w:r w:rsidRPr="004E4BC4">
        <w:rPr>
          <w:rFonts w:ascii="仿宋_GB2312" w:eastAsia="仿宋_GB2312"/>
          <w:sz w:val="32"/>
          <w:szCs w:val="20"/>
        </w:rPr>
        <w:t>1000</w:t>
      </w:r>
      <w:r w:rsidRPr="004E4BC4">
        <w:rPr>
          <w:rFonts w:ascii="仿宋_GB2312" w:eastAsia="仿宋_GB2312" w:hint="eastAsia"/>
          <w:sz w:val="32"/>
          <w:szCs w:val="20"/>
        </w:rPr>
        <w:t>万元以上；</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2</w:t>
      </w:r>
      <w:r>
        <w:rPr>
          <w:rFonts w:ascii="仿宋_GB2312" w:eastAsia="仿宋_GB2312" w:hint="eastAsia"/>
          <w:sz w:val="32"/>
          <w:szCs w:val="20"/>
        </w:rPr>
        <w:t>．</w:t>
      </w:r>
      <w:r w:rsidRPr="004E4BC4">
        <w:rPr>
          <w:rFonts w:ascii="仿宋_GB2312" w:eastAsia="仿宋_GB2312" w:hint="eastAsia"/>
          <w:sz w:val="32"/>
          <w:szCs w:val="20"/>
        </w:rPr>
        <w:t>企业员工总数在</w:t>
      </w:r>
      <w:r>
        <w:rPr>
          <w:rFonts w:ascii="仿宋_GB2312" w:eastAsia="仿宋_GB2312"/>
          <w:sz w:val="32"/>
          <w:szCs w:val="20"/>
        </w:rPr>
        <w:t>3</w:t>
      </w:r>
      <w:r w:rsidRPr="004E4BC4">
        <w:rPr>
          <w:rFonts w:ascii="仿宋_GB2312" w:eastAsia="仿宋_GB2312"/>
          <w:sz w:val="32"/>
          <w:szCs w:val="20"/>
        </w:rPr>
        <w:t>0</w:t>
      </w:r>
      <w:r w:rsidRPr="004E4BC4">
        <w:rPr>
          <w:rFonts w:ascii="仿宋_GB2312" w:eastAsia="仿宋_GB2312" w:hint="eastAsia"/>
          <w:sz w:val="32"/>
          <w:szCs w:val="20"/>
        </w:rPr>
        <w:t>人以上；</w:t>
      </w:r>
    </w:p>
    <w:p w:rsidR="00EC57A4" w:rsidRPr="00461B95" w:rsidRDefault="00EC57A4" w:rsidP="006A5A43">
      <w:pPr>
        <w:spacing w:line="560" w:lineRule="exact"/>
        <w:ind w:firstLineChars="200" w:firstLine="640"/>
        <w:rPr>
          <w:rFonts w:ascii="楷体_GB2312" w:eastAsia="楷体_GB2312" w:hAnsi="楷体"/>
          <w:b/>
          <w:sz w:val="32"/>
          <w:szCs w:val="32"/>
        </w:rPr>
      </w:pPr>
      <w:r w:rsidRPr="004E4BC4">
        <w:rPr>
          <w:rFonts w:ascii="仿宋_GB2312" w:eastAsia="仿宋_GB2312"/>
          <w:sz w:val="32"/>
          <w:szCs w:val="20"/>
        </w:rPr>
        <w:t>3</w:t>
      </w:r>
      <w:r>
        <w:rPr>
          <w:rFonts w:ascii="仿宋_GB2312" w:eastAsia="仿宋_GB2312" w:hint="eastAsia"/>
          <w:sz w:val="32"/>
          <w:szCs w:val="20"/>
        </w:rPr>
        <w:t>．</w:t>
      </w:r>
      <w:r w:rsidRPr="004E4BC4">
        <w:rPr>
          <w:rFonts w:ascii="仿宋_GB2312" w:eastAsia="仿宋_GB2312" w:hint="eastAsia"/>
          <w:sz w:val="32"/>
          <w:szCs w:val="20"/>
        </w:rPr>
        <w:t>企业在商业模式、营销策略、服务区域等方面具有特色。</w:t>
      </w:r>
    </w:p>
    <w:p w:rsidR="00EC57A4" w:rsidRPr="004E4BC4" w:rsidRDefault="00EC57A4" w:rsidP="006A5A43">
      <w:pPr>
        <w:widowControl/>
        <w:spacing w:line="299" w:lineRule="atLeast"/>
        <w:ind w:firstLineChars="200" w:firstLine="640"/>
        <w:rPr>
          <w:rFonts w:ascii="仿宋_GB2312" w:eastAsia="仿宋_GB2312"/>
          <w:sz w:val="32"/>
          <w:szCs w:val="20"/>
        </w:rPr>
      </w:pPr>
      <w:r w:rsidRPr="00385ED0">
        <w:rPr>
          <w:rFonts w:ascii="仿宋_GB2312" w:eastAsia="仿宋_GB2312" w:hint="eastAsia"/>
          <w:sz w:val="32"/>
          <w:szCs w:val="20"/>
        </w:rPr>
        <w:t>（五）跨境电商类，</w:t>
      </w:r>
      <w:r w:rsidRPr="004E4BC4">
        <w:rPr>
          <w:rFonts w:ascii="仿宋_GB2312" w:eastAsia="仿宋_GB2312" w:hint="eastAsia"/>
          <w:sz w:val="32"/>
          <w:szCs w:val="20"/>
        </w:rPr>
        <w:t>应同时具备以下条件：</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1</w:t>
      </w:r>
      <w:r>
        <w:rPr>
          <w:rFonts w:ascii="仿宋_GB2312" w:eastAsia="仿宋_GB2312" w:hint="eastAsia"/>
          <w:sz w:val="32"/>
          <w:szCs w:val="20"/>
        </w:rPr>
        <w:t>．</w:t>
      </w:r>
      <w:r w:rsidRPr="004E4BC4">
        <w:rPr>
          <w:rFonts w:ascii="仿宋_GB2312" w:eastAsia="仿宋_GB2312" w:hint="eastAsia"/>
          <w:sz w:val="32"/>
          <w:szCs w:val="20"/>
        </w:rPr>
        <w:t>企业在线销售额在</w:t>
      </w:r>
      <w:r>
        <w:rPr>
          <w:rFonts w:ascii="仿宋_GB2312" w:eastAsia="仿宋_GB2312"/>
          <w:sz w:val="32"/>
          <w:szCs w:val="20"/>
        </w:rPr>
        <w:t>1</w:t>
      </w:r>
      <w:r w:rsidRPr="004E4BC4">
        <w:rPr>
          <w:rFonts w:ascii="仿宋_GB2312" w:eastAsia="仿宋_GB2312"/>
          <w:sz w:val="32"/>
          <w:szCs w:val="20"/>
        </w:rPr>
        <w:t>000</w:t>
      </w:r>
      <w:r w:rsidRPr="004E4BC4">
        <w:rPr>
          <w:rFonts w:ascii="仿宋_GB2312" w:eastAsia="仿宋_GB2312" w:hint="eastAsia"/>
          <w:sz w:val="32"/>
          <w:szCs w:val="20"/>
        </w:rPr>
        <w:t>万美元以上或所经营平台在线交易额</w:t>
      </w:r>
      <w:r>
        <w:rPr>
          <w:rFonts w:ascii="仿宋_GB2312" w:eastAsia="仿宋_GB2312"/>
          <w:sz w:val="32"/>
          <w:szCs w:val="20"/>
        </w:rPr>
        <w:t>1</w:t>
      </w:r>
      <w:r w:rsidRPr="004E4BC4">
        <w:rPr>
          <w:rFonts w:ascii="仿宋_GB2312" w:eastAsia="仿宋_GB2312" w:hint="eastAsia"/>
          <w:sz w:val="32"/>
          <w:szCs w:val="20"/>
        </w:rPr>
        <w:t>亿美元以上；</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2</w:t>
      </w:r>
      <w:r>
        <w:rPr>
          <w:rFonts w:ascii="仿宋_GB2312" w:eastAsia="仿宋_GB2312" w:hint="eastAsia"/>
          <w:sz w:val="32"/>
          <w:szCs w:val="20"/>
        </w:rPr>
        <w:t>．</w:t>
      </w:r>
      <w:r w:rsidRPr="004E4BC4">
        <w:rPr>
          <w:rFonts w:ascii="仿宋_GB2312" w:eastAsia="仿宋_GB2312" w:hint="eastAsia"/>
          <w:sz w:val="32"/>
          <w:szCs w:val="20"/>
        </w:rPr>
        <w:t>企业员工总数在</w:t>
      </w:r>
      <w:r>
        <w:rPr>
          <w:rFonts w:ascii="仿宋_GB2312" w:eastAsia="仿宋_GB2312"/>
          <w:sz w:val="32"/>
          <w:szCs w:val="20"/>
        </w:rPr>
        <w:t>3</w:t>
      </w:r>
      <w:r w:rsidRPr="004E4BC4">
        <w:rPr>
          <w:rFonts w:ascii="仿宋_GB2312" w:eastAsia="仿宋_GB2312"/>
          <w:sz w:val="32"/>
          <w:szCs w:val="20"/>
        </w:rPr>
        <w:t>0</w:t>
      </w:r>
      <w:r w:rsidRPr="004E4BC4">
        <w:rPr>
          <w:rFonts w:ascii="仿宋_GB2312" w:eastAsia="仿宋_GB2312" w:hint="eastAsia"/>
          <w:sz w:val="32"/>
          <w:szCs w:val="20"/>
        </w:rPr>
        <w:t>人以上；</w:t>
      </w:r>
    </w:p>
    <w:p w:rsidR="00EC57A4" w:rsidRPr="00461B95" w:rsidRDefault="00EC57A4" w:rsidP="006A5A43">
      <w:pPr>
        <w:spacing w:line="560" w:lineRule="exact"/>
        <w:ind w:firstLineChars="200" w:firstLine="640"/>
        <w:rPr>
          <w:rFonts w:ascii="楷体_GB2312" w:eastAsia="楷体_GB2312" w:hAnsi="楷体"/>
          <w:b/>
          <w:sz w:val="32"/>
          <w:szCs w:val="32"/>
        </w:rPr>
      </w:pPr>
      <w:r w:rsidRPr="004E4BC4">
        <w:rPr>
          <w:rFonts w:ascii="仿宋_GB2312" w:eastAsia="仿宋_GB2312"/>
          <w:sz w:val="32"/>
          <w:szCs w:val="20"/>
        </w:rPr>
        <w:t>3</w:t>
      </w:r>
      <w:r>
        <w:rPr>
          <w:rFonts w:ascii="仿宋_GB2312" w:eastAsia="仿宋_GB2312" w:hint="eastAsia"/>
          <w:sz w:val="32"/>
          <w:szCs w:val="20"/>
        </w:rPr>
        <w:t>．</w:t>
      </w:r>
      <w:r w:rsidRPr="004E4BC4">
        <w:rPr>
          <w:rFonts w:ascii="仿宋_GB2312" w:eastAsia="仿宋_GB2312" w:hint="eastAsia"/>
          <w:sz w:val="32"/>
          <w:szCs w:val="20"/>
        </w:rPr>
        <w:t>企业在营销方式、服务保障、商品或交易双方审核、跨境支付、跨境物流服务等方面具有特色。</w:t>
      </w:r>
    </w:p>
    <w:p w:rsidR="00EC57A4" w:rsidRPr="004E4BC4" w:rsidRDefault="00EC57A4" w:rsidP="006A5A43">
      <w:pPr>
        <w:widowControl/>
        <w:spacing w:line="299" w:lineRule="atLeast"/>
        <w:ind w:firstLineChars="200" w:firstLine="640"/>
        <w:rPr>
          <w:rFonts w:ascii="仿宋_GB2312" w:eastAsia="仿宋_GB2312"/>
          <w:sz w:val="32"/>
          <w:szCs w:val="20"/>
        </w:rPr>
      </w:pPr>
      <w:r w:rsidRPr="00385ED0">
        <w:rPr>
          <w:rFonts w:ascii="仿宋_GB2312" w:eastAsia="仿宋_GB2312" w:hint="eastAsia"/>
          <w:sz w:val="32"/>
          <w:szCs w:val="20"/>
        </w:rPr>
        <w:t>（六）综合类，</w:t>
      </w:r>
      <w:r w:rsidRPr="004E4BC4">
        <w:rPr>
          <w:rFonts w:ascii="仿宋_GB2312" w:eastAsia="仿宋_GB2312" w:hint="eastAsia"/>
          <w:sz w:val="32"/>
          <w:szCs w:val="20"/>
        </w:rPr>
        <w:t>应满足相应的</w:t>
      </w:r>
      <w:r>
        <w:rPr>
          <w:rFonts w:ascii="仿宋_GB2312" w:eastAsia="仿宋_GB2312"/>
          <w:sz w:val="32"/>
          <w:szCs w:val="20"/>
        </w:rPr>
        <w:t>2</w:t>
      </w:r>
      <w:r w:rsidRPr="004E4BC4">
        <w:rPr>
          <w:rFonts w:ascii="仿宋_GB2312" w:eastAsia="仿宋_GB2312" w:hint="eastAsia"/>
          <w:sz w:val="32"/>
          <w:szCs w:val="20"/>
        </w:rPr>
        <w:t>项以上分类标准要求，并同时具备以下条件：</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1</w:t>
      </w:r>
      <w:r>
        <w:rPr>
          <w:rFonts w:ascii="仿宋_GB2312" w:eastAsia="仿宋_GB2312" w:hint="eastAsia"/>
          <w:sz w:val="32"/>
          <w:szCs w:val="20"/>
        </w:rPr>
        <w:t>．</w:t>
      </w:r>
      <w:r w:rsidRPr="004E4BC4">
        <w:rPr>
          <w:rFonts w:ascii="仿宋_GB2312" w:eastAsia="仿宋_GB2312" w:hint="eastAsia"/>
          <w:sz w:val="32"/>
          <w:szCs w:val="20"/>
        </w:rPr>
        <w:t>企业电子商务交易额</w:t>
      </w:r>
      <w:r>
        <w:rPr>
          <w:rFonts w:ascii="仿宋_GB2312" w:eastAsia="仿宋_GB2312"/>
          <w:sz w:val="32"/>
          <w:szCs w:val="20"/>
        </w:rPr>
        <w:t>10</w:t>
      </w:r>
      <w:r w:rsidRPr="004E4BC4">
        <w:rPr>
          <w:rFonts w:ascii="仿宋_GB2312" w:eastAsia="仿宋_GB2312" w:hint="eastAsia"/>
          <w:sz w:val="32"/>
          <w:szCs w:val="20"/>
        </w:rPr>
        <w:t>亿元以上或服务收入</w:t>
      </w:r>
      <w:r>
        <w:rPr>
          <w:rFonts w:ascii="仿宋_GB2312" w:eastAsia="仿宋_GB2312"/>
          <w:sz w:val="32"/>
          <w:szCs w:val="20"/>
        </w:rPr>
        <w:t>2000</w:t>
      </w:r>
      <w:r>
        <w:rPr>
          <w:rFonts w:ascii="仿宋_GB2312" w:eastAsia="仿宋_GB2312" w:hint="eastAsia"/>
          <w:sz w:val="32"/>
          <w:szCs w:val="20"/>
        </w:rPr>
        <w:t>万</w:t>
      </w:r>
      <w:r w:rsidRPr="004E4BC4">
        <w:rPr>
          <w:rFonts w:ascii="仿宋_GB2312" w:eastAsia="仿宋_GB2312" w:hint="eastAsia"/>
          <w:sz w:val="32"/>
          <w:szCs w:val="20"/>
        </w:rPr>
        <w:t>元以上；</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2</w:t>
      </w:r>
      <w:r>
        <w:rPr>
          <w:rFonts w:ascii="仿宋_GB2312" w:eastAsia="仿宋_GB2312" w:hint="eastAsia"/>
          <w:sz w:val="32"/>
          <w:szCs w:val="20"/>
        </w:rPr>
        <w:t>．</w:t>
      </w:r>
      <w:r w:rsidRPr="004E4BC4">
        <w:rPr>
          <w:rFonts w:ascii="仿宋_GB2312" w:eastAsia="仿宋_GB2312" w:hint="eastAsia"/>
          <w:sz w:val="32"/>
          <w:szCs w:val="20"/>
        </w:rPr>
        <w:t>企业员工总数在</w:t>
      </w:r>
      <w:r>
        <w:rPr>
          <w:rFonts w:ascii="仿宋_GB2312" w:eastAsia="仿宋_GB2312"/>
          <w:sz w:val="32"/>
          <w:szCs w:val="20"/>
        </w:rPr>
        <w:t>200</w:t>
      </w:r>
      <w:r w:rsidRPr="004E4BC4">
        <w:rPr>
          <w:rFonts w:ascii="仿宋_GB2312" w:eastAsia="仿宋_GB2312" w:hint="eastAsia"/>
          <w:sz w:val="32"/>
          <w:szCs w:val="20"/>
        </w:rPr>
        <w:t>人以上；</w:t>
      </w:r>
    </w:p>
    <w:p w:rsidR="00EC57A4" w:rsidRPr="00D25EC7" w:rsidRDefault="00EC57A4" w:rsidP="006A5A43">
      <w:pPr>
        <w:spacing w:line="560" w:lineRule="exact"/>
        <w:ind w:firstLineChars="200" w:firstLine="640"/>
        <w:rPr>
          <w:rFonts w:ascii="楷体_GB2312" w:eastAsia="楷体_GB2312" w:hAnsi="楷体"/>
          <w:b/>
          <w:sz w:val="32"/>
          <w:szCs w:val="32"/>
        </w:rPr>
      </w:pPr>
      <w:r w:rsidRPr="004E4BC4">
        <w:rPr>
          <w:rFonts w:ascii="仿宋_GB2312" w:eastAsia="仿宋_GB2312"/>
          <w:sz w:val="32"/>
          <w:szCs w:val="20"/>
        </w:rPr>
        <w:t>3</w:t>
      </w:r>
      <w:r>
        <w:rPr>
          <w:rFonts w:ascii="仿宋_GB2312" w:eastAsia="仿宋_GB2312" w:hint="eastAsia"/>
          <w:sz w:val="32"/>
          <w:szCs w:val="20"/>
        </w:rPr>
        <w:t>．</w:t>
      </w:r>
      <w:r w:rsidRPr="004E4BC4">
        <w:rPr>
          <w:rFonts w:ascii="仿宋_GB2312" w:eastAsia="仿宋_GB2312" w:hint="eastAsia"/>
          <w:sz w:val="32"/>
          <w:szCs w:val="20"/>
        </w:rPr>
        <w:t>企业在经营模式、服务产品、企业管理等方面具有特色。</w:t>
      </w:r>
    </w:p>
    <w:p w:rsidR="00EC57A4" w:rsidRPr="004E4BC4" w:rsidRDefault="00EC57A4" w:rsidP="006A5A43">
      <w:pPr>
        <w:widowControl/>
        <w:spacing w:line="299" w:lineRule="atLeast"/>
        <w:ind w:firstLineChars="200" w:firstLine="640"/>
        <w:rPr>
          <w:rFonts w:ascii="仿宋_GB2312" w:eastAsia="仿宋_GB2312"/>
          <w:sz w:val="32"/>
          <w:szCs w:val="20"/>
        </w:rPr>
      </w:pPr>
      <w:r w:rsidRPr="00385ED0">
        <w:rPr>
          <w:rFonts w:ascii="仿宋_GB2312" w:eastAsia="仿宋_GB2312" w:hint="eastAsia"/>
          <w:sz w:val="32"/>
          <w:szCs w:val="20"/>
        </w:rPr>
        <w:t>（七）创新类，</w:t>
      </w:r>
      <w:r w:rsidRPr="004E4BC4">
        <w:rPr>
          <w:rFonts w:ascii="仿宋_GB2312" w:eastAsia="仿宋_GB2312" w:hint="eastAsia"/>
          <w:sz w:val="32"/>
          <w:szCs w:val="20"/>
        </w:rPr>
        <w:t>应同时具备以下条件：</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1</w:t>
      </w:r>
      <w:r>
        <w:rPr>
          <w:rFonts w:ascii="仿宋_GB2312" w:eastAsia="仿宋_GB2312" w:hint="eastAsia"/>
          <w:sz w:val="32"/>
          <w:szCs w:val="20"/>
        </w:rPr>
        <w:t>．</w:t>
      </w:r>
      <w:r w:rsidRPr="004E4BC4">
        <w:rPr>
          <w:rFonts w:ascii="仿宋_GB2312" w:eastAsia="仿宋_GB2312" w:hint="eastAsia"/>
          <w:sz w:val="32"/>
          <w:szCs w:val="20"/>
        </w:rPr>
        <w:t>企业年营业收入增速超过</w:t>
      </w:r>
      <w:r w:rsidRPr="004E4BC4">
        <w:rPr>
          <w:rFonts w:ascii="仿宋_GB2312" w:eastAsia="仿宋_GB2312"/>
          <w:sz w:val="32"/>
          <w:szCs w:val="20"/>
        </w:rPr>
        <w:t>100%</w:t>
      </w:r>
      <w:r w:rsidRPr="004E4BC4">
        <w:rPr>
          <w:rFonts w:ascii="仿宋_GB2312" w:eastAsia="仿宋_GB2312" w:hint="eastAsia"/>
          <w:sz w:val="32"/>
          <w:szCs w:val="20"/>
        </w:rPr>
        <w:t>，所经营网站流量年增速超过</w:t>
      </w:r>
      <w:r w:rsidRPr="004E4BC4">
        <w:rPr>
          <w:rFonts w:ascii="仿宋_GB2312" w:eastAsia="仿宋_GB2312"/>
          <w:sz w:val="32"/>
          <w:szCs w:val="20"/>
        </w:rPr>
        <w:t>100%</w:t>
      </w:r>
      <w:r w:rsidRPr="004E4BC4">
        <w:rPr>
          <w:rFonts w:ascii="仿宋_GB2312" w:eastAsia="仿宋_GB2312" w:hint="eastAsia"/>
          <w:sz w:val="32"/>
          <w:szCs w:val="20"/>
        </w:rPr>
        <w:t>；</w:t>
      </w:r>
    </w:p>
    <w:p w:rsidR="00EC57A4" w:rsidRPr="004E4BC4" w:rsidRDefault="00EC57A4" w:rsidP="006A5A43">
      <w:pPr>
        <w:widowControl/>
        <w:spacing w:line="299" w:lineRule="atLeast"/>
        <w:ind w:firstLineChars="200" w:firstLine="640"/>
        <w:rPr>
          <w:rFonts w:ascii="仿宋_GB2312" w:eastAsia="仿宋_GB2312"/>
          <w:sz w:val="32"/>
          <w:szCs w:val="20"/>
        </w:rPr>
      </w:pPr>
      <w:r w:rsidRPr="004E4BC4">
        <w:rPr>
          <w:rFonts w:ascii="仿宋_GB2312" w:eastAsia="仿宋_GB2312"/>
          <w:sz w:val="32"/>
          <w:szCs w:val="20"/>
        </w:rPr>
        <w:t>2</w:t>
      </w:r>
      <w:r>
        <w:rPr>
          <w:rFonts w:ascii="仿宋_GB2312" w:eastAsia="仿宋_GB2312" w:hint="eastAsia"/>
          <w:sz w:val="32"/>
          <w:szCs w:val="20"/>
        </w:rPr>
        <w:t>．</w:t>
      </w:r>
      <w:r w:rsidRPr="004E4BC4">
        <w:rPr>
          <w:rFonts w:ascii="仿宋_GB2312" w:eastAsia="仿宋_GB2312" w:hint="eastAsia"/>
          <w:sz w:val="32"/>
          <w:szCs w:val="20"/>
        </w:rPr>
        <w:t>企业员工总数在</w:t>
      </w:r>
      <w:r w:rsidRPr="004E4BC4">
        <w:rPr>
          <w:rFonts w:ascii="仿宋_GB2312" w:eastAsia="仿宋_GB2312"/>
          <w:sz w:val="32"/>
          <w:szCs w:val="20"/>
        </w:rPr>
        <w:t>20</w:t>
      </w:r>
      <w:r w:rsidRPr="004E4BC4">
        <w:rPr>
          <w:rFonts w:ascii="仿宋_GB2312" w:eastAsia="仿宋_GB2312" w:hint="eastAsia"/>
          <w:sz w:val="32"/>
          <w:szCs w:val="20"/>
        </w:rPr>
        <w:t>人以上；</w:t>
      </w:r>
    </w:p>
    <w:p w:rsidR="00EC57A4" w:rsidRPr="00D25EC7" w:rsidRDefault="00EC57A4" w:rsidP="006A5A43">
      <w:pPr>
        <w:spacing w:line="560" w:lineRule="exact"/>
        <w:ind w:firstLineChars="200" w:firstLine="640"/>
        <w:rPr>
          <w:rFonts w:ascii="楷体_GB2312" w:eastAsia="楷体_GB2312" w:hAnsi="楷体"/>
          <w:b/>
          <w:sz w:val="32"/>
          <w:szCs w:val="32"/>
        </w:rPr>
      </w:pPr>
      <w:r w:rsidRPr="004E4BC4">
        <w:rPr>
          <w:rFonts w:ascii="仿宋_GB2312" w:eastAsia="仿宋_GB2312"/>
          <w:sz w:val="32"/>
          <w:szCs w:val="20"/>
        </w:rPr>
        <w:t>3</w:t>
      </w:r>
      <w:r>
        <w:rPr>
          <w:rFonts w:ascii="仿宋_GB2312" w:eastAsia="仿宋_GB2312" w:hint="eastAsia"/>
          <w:sz w:val="32"/>
          <w:szCs w:val="20"/>
        </w:rPr>
        <w:t>．</w:t>
      </w:r>
      <w:r w:rsidRPr="004E4BC4">
        <w:rPr>
          <w:rFonts w:ascii="仿宋_GB2312" w:eastAsia="仿宋_GB2312" w:hint="eastAsia"/>
          <w:sz w:val="32"/>
          <w:szCs w:val="20"/>
        </w:rPr>
        <w:t>企业在运营模式、服务群体、关键技术等方面具有</w:t>
      </w:r>
      <w:r w:rsidRPr="004E4BC4">
        <w:rPr>
          <w:rFonts w:ascii="仿宋_GB2312" w:eastAsia="仿宋_GB2312" w:hint="eastAsia"/>
          <w:sz w:val="32"/>
          <w:szCs w:val="20"/>
        </w:rPr>
        <w:lastRenderedPageBreak/>
        <w:t>创新性。</w:t>
      </w:r>
    </w:p>
    <w:p w:rsidR="00EC57A4" w:rsidRPr="004E4BC4" w:rsidRDefault="00EC57A4" w:rsidP="00B20206">
      <w:pPr>
        <w:widowControl/>
        <w:shd w:val="clear" w:color="auto" w:fill="FFFFFF"/>
        <w:spacing w:line="560" w:lineRule="exact"/>
        <w:rPr>
          <w:rFonts w:eastAsia="黑体"/>
          <w:sz w:val="32"/>
          <w:szCs w:val="32"/>
        </w:rPr>
      </w:pPr>
    </w:p>
    <w:p w:rsidR="00EC57A4" w:rsidRPr="00FC6433" w:rsidRDefault="00EC57A4" w:rsidP="006A5A43">
      <w:pPr>
        <w:spacing w:beforeLines="50" w:before="156" w:afterLines="50" w:after="156" w:line="360" w:lineRule="auto"/>
        <w:jc w:val="center"/>
        <w:rPr>
          <w:rFonts w:ascii="黑体" w:eastAsia="黑体"/>
          <w:sz w:val="32"/>
          <w:szCs w:val="32"/>
        </w:rPr>
      </w:pPr>
      <w:r>
        <w:rPr>
          <w:rFonts w:eastAsia="黑体" w:hint="eastAsia"/>
          <w:sz w:val="32"/>
          <w:szCs w:val="32"/>
        </w:rPr>
        <w:t>三、组织</w:t>
      </w:r>
      <w:r>
        <w:rPr>
          <w:rFonts w:ascii="黑体" w:eastAsia="黑体" w:hint="eastAsia"/>
          <w:sz w:val="32"/>
          <w:szCs w:val="32"/>
        </w:rPr>
        <w:t>申报</w:t>
      </w:r>
    </w:p>
    <w:p w:rsidR="00EC57A4" w:rsidRDefault="00EC57A4" w:rsidP="00B50754">
      <w:pPr>
        <w:widowControl/>
        <w:spacing w:line="299" w:lineRule="atLeast"/>
        <w:ind w:firstLineChars="200" w:firstLine="640"/>
        <w:rPr>
          <w:rFonts w:ascii="仿宋_GB2312" w:eastAsia="仿宋_GB2312"/>
          <w:sz w:val="32"/>
          <w:szCs w:val="20"/>
        </w:rPr>
      </w:pPr>
      <w:r w:rsidRPr="00B50754">
        <w:rPr>
          <w:rFonts w:ascii="楷体" w:eastAsia="楷体" w:hAnsi="楷体" w:hint="eastAsia"/>
          <w:sz w:val="32"/>
          <w:szCs w:val="32"/>
        </w:rPr>
        <w:t>第七条</w:t>
      </w:r>
      <w:r>
        <w:rPr>
          <w:rFonts w:ascii="仿宋" w:eastAsia="仿宋" w:hAnsi="仿宋"/>
          <w:b/>
          <w:sz w:val="32"/>
          <w:szCs w:val="20"/>
        </w:rPr>
        <w:t xml:space="preserve"> </w:t>
      </w:r>
      <w:r w:rsidRPr="00EC67BB">
        <w:rPr>
          <w:rFonts w:eastAsia="仿宋_GB2312" w:hint="eastAsia"/>
          <w:sz w:val="32"/>
          <w:szCs w:val="32"/>
        </w:rPr>
        <w:t>申</w:t>
      </w:r>
      <w:r>
        <w:rPr>
          <w:rFonts w:eastAsia="仿宋_GB2312" w:hint="eastAsia"/>
          <w:sz w:val="32"/>
          <w:szCs w:val="32"/>
        </w:rPr>
        <w:t>报</w:t>
      </w:r>
      <w:r w:rsidRPr="00EC67BB">
        <w:rPr>
          <w:rFonts w:eastAsia="仿宋_GB2312"/>
          <w:color w:val="000000"/>
          <w:sz w:val="32"/>
          <w:szCs w:val="32"/>
        </w:rPr>
        <w:t>“</w:t>
      </w:r>
      <w:r>
        <w:rPr>
          <w:rFonts w:eastAsia="仿宋_GB2312" w:hint="eastAsia"/>
          <w:color w:val="000000"/>
          <w:sz w:val="32"/>
          <w:szCs w:val="32"/>
        </w:rPr>
        <w:t>示范企业</w:t>
      </w:r>
      <w:r w:rsidRPr="00EC67BB">
        <w:rPr>
          <w:rFonts w:eastAsia="仿宋_GB2312"/>
          <w:color w:val="000000"/>
          <w:sz w:val="32"/>
          <w:szCs w:val="32"/>
        </w:rPr>
        <w:t>”</w:t>
      </w:r>
      <w:r w:rsidRPr="00EC67BB">
        <w:rPr>
          <w:rFonts w:eastAsia="仿宋_GB2312" w:hint="eastAsia"/>
          <w:sz w:val="32"/>
          <w:szCs w:val="32"/>
        </w:rPr>
        <w:t>需提交以下材料：</w:t>
      </w:r>
    </w:p>
    <w:p w:rsidR="00EC57A4" w:rsidRPr="00FC6433"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（一）</w:t>
      </w:r>
      <w:r w:rsidR="003F3956">
        <w:rPr>
          <w:rFonts w:ascii="仿宋_GB2312" w:eastAsia="仿宋_GB2312" w:hint="eastAsia"/>
          <w:sz w:val="32"/>
          <w:szCs w:val="20"/>
        </w:rPr>
        <w:t>设区市</w:t>
      </w:r>
      <w:r w:rsidRPr="00FC6433">
        <w:rPr>
          <w:rFonts w:ascii="仿宋_GB2312" w:eastAsia="仿宋_GB2312" w:hint="eastAsia"/>
          <w:sz w:val="32"/>
          <w:szCs w:val="20"/>
        </w:rPr>
        <w:t>、省直管县</w:t>
      </w:r>
      <w:r>
        <w:rPr>
          <w:rFonts w:ascii="仿宋_GB2312" w:eastAsia="仿宋_GB2312" w:hint="eastAsia"/>
          <w:sz w:val="32"/>
          <w:szCs w:val="20"/>
        </w:rPr>
        <w:t>（市）</w:t>
      </w:r>
      <w:r w:rsidRPr="00FC6433">
        <w:rPr>
          <w:rFonts w:ascii="仿宋_GB2312" w:eastAsia="仿宋_GB2312" w:hint="eastAsia"/>
          <w:sz w:val="32"/>
          <w:szCs w:val="20"/>
        </w:rPr>
        <w:t>商务主管部门推荐文件。</w:t>
      </w:r>
    </w:p>
    <w:p w:rsidR="00EC57A4" w:rsidRPr="00FC6433"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（二）</w:t>
      </w:r>
      <w:r w:rsidRPr="00FC6433">
        <w:rPr>
          <w:rFonts w:ascii="仿宋_GB2312" w:eastAsia="仿宋_GB2312" w:hint="eastAsia"/>
          <w:sz w:val="32"/>
          <w:szCs w:val="20"/>
        </w:rPr>
        <w:t>江苏省电子商务示范企业</w:t>
      </w:r>
      <w:r>
        <w:rPr>
          <w:rFonts w:ascii="仿宋_GB2312" w:eastAsia="仿宋_GB2312" w:hint="eastAsia"/>
          <w:sz w:val="32"/>
          <w:szCs w:val="20"/>
        </w:rPr>
        <w:t>申报</w:t>
      </w:r>
      <w:r w:rsidRPr="00FC6433">
        <w:rPr>
          <w:rFonts w:ascii="仿宋_GB2312" w:eastAsia="仿宋_GB2312" w:hint="eastAsia"/>
          <w:sz w:val="32"/>
          <w:szCs w:val="20"/>
        </w:rPr>
        <w:t>表。</w:t>
      </w:r>
    </w:p>
    <w:p w:rsidR="00EC57A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（三）</w:t>
      </w:r>
      <w:r w:rsidRPr="00FC6433">
        <w:rPr>
          <w:rFonts w:ascii="仿宋_GB2312" w:eastAsia="仿宋_GB2312" w:hint="eastAsia"/>
          <w:sz w:val="32"/>
          <w:szCs w:val="20"/>
        </w:rPr>
        <w:t>江苏省电子商务示范企业申报书。</w:t>
      </w:r>
    </w:p>
    <w:p w:rsidR="00EC57A4" w:rsidRDefault="00EC57A4" w:rsidP="006A5A43">
      <w:pPr>
        <w:widowControl/>
        <w:spacing w:line="299" w:lineRule="atLeast"/>
        <w:ind w:firstLineChars="200" w:firstLine="640"/>
        <w:rPr>
          <w:rFonts w:eastAsia="仿宋_GB2312"/>
          <w:sz w:val="32"/>
          <w:szCs w:val="32"/>
        </w:rPr>
      </w:pPr>
      <w:r>
        <w:rPr>
          <w:rFonts w:eastAsia="仿宋_GB2312" w:hint="eastAsia"/>
          <w:sz w:val="32"/>
          <w:szCs w:val="32"/>
        </w:rPr>
        <w:t>（四）</w:t>
      </w:r>
      <w:r w:rsidRPr="00EC67BB">
        <w:rPr>
          <w:rFonts w:eastAsia="仿宋_GB2312" w:hint="eastAsia"/>
          <w:sz w:val="32"/>
          <w:szCs w:val="32"/>
        </w:rPr>
        <w:t>相关证明材料</w:t>
      </w:r>
      <w:r>
        <w:rPr>
          <w:rFonts w:eastAsia="仿宋_GB2312" w:hint="eastAsia"/>
          <w:sz w:val="32"/>
          <w:szCs w:val="32"/>
        </w:rPr>
        <w:t>，包括但不限于：</w:t>
      </w:r>
    </w:p>
    <w:p w:rsidR="00EC57A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sz w:val="32"/>
          <w:szCs w:val="20"/>
        </w:rPr>
        <w:t>1</w:t>
      </w:r>
      <w:r>
        <w:rPr>
          <w:rFonts w:ascii="仿宋_GB2312" w:eastAsia="仿宋_GB2312" w:hint="eastAsia"/>
          <w:sz w:val="32"/>
          <w:szCs w:val="20"/>
        </w:rPr>
        <w:t>．</w:t>
      </w:r>
      <w:r w:rsidRPr="00FC6433">
        <w:rPr>
          <w:rFonts w:ascii="仿宋_GB2312" w:eastAsia="仿宋_GB2312" w:hint="eastAsia"/>
          <w:sz w:val="32"/>
          <w:szCs w:val="20"/>
        </w:rPr>
        <w:t>企业工商营业执照</w:t>
      </w:r>
      <w:r>
        <w:rPr>
          <w:rFonts w:ascii="仿宋_GB2312" w:eastAsia="仿宋_GB2312" w:hint="eastAsia"/>
          <w:sz w:val="32"/>
          <w:szCs w:val="20"/>
        </w:rPr>
        <w:t>；</w:t>
      </w:r>
    </w:p>
    <w:p w:rsidR="00EC57A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sz w:val="32"/>
          <w:szCs w:val="20"/>
        </w:rPr>
        <w:t>2</w:t>
      </w:r>
      <w:r>
        <w:rPr>
          <w:rFonts w:ascii="仿宋_GB2312" w:eastAsia="仿宋_GB2312" w:hint="eastAsia"/>
          <w:sz w:val="32"/>
          <w:szCs w:val="20"/>
        </w:rPr>
        <w:t>．</w:t>
      </w:r>
      <w:r w:rsidRPr="00FC6433">
        <w:rPr>
          <w:rFonts w:ascii="仿宋_GB2312" w:eastAsia="仿宋_GB2312" w:hint="eastAsia"/>
          <w:sz w:val="32"/>
          <w:szCs w:val="20"/>
        </w:rPr>
        <w:t>涉及行政许可类商品和服务的经营批准证书</w:t>
      </w:r>
      <w:r>
        <w:rPr>
          <w:rFonts w:ascii="仿宋_GB2312" w:eastAsia="仿宋_GB2312" w:hint="eastAsia"/>
          <w:sz w:val="32"/>
          <w:szCs w:val="20"/>
        </w:rPr>
        <w:t>；</w:t>
      </w:r>
    </w:p>
    <w:p w:rsidR="00EC57A4"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sz w:val="32"/>
          <w:szCs w:val="20"/>
        </w:rPr>
        <w:t>3</w:t>
      </w:r>
      <w:r>
        <w:rPr>
          <w:rFonts w:ascii="仿宋_GB2312" w:eastAsia="仿宋_GB2312" w:hint="eastAsia"/>
          <w:sz w:val="32"/>
          <w:szCs w:val="20"/>
        </w:rPr>
        <w:t>．</w:t>
      </w:r>
      <w:r w:rsidRPr="00FC6433">
        <w:rPr>
          <w:rFonts w:ascii="仿宋_GB2312" w:eastAsia="仿宋_GB2312" w:hint="eastAsia"/>
          <w:sz w:val="32"/>
          <w:szCs w:val="20"/>
        </w:rPr>
        <w:t>税务登记证复印件</w:t>
      </w:r>
      <w:r>
        <w:rPr>
          <w:rFonts w:ascii="仿宋_GB2312" w:eastAsia="仿宋_GB2312" w:hint="eastAsia"/>
          <w:sz w:val="32"/>
          <w:szCs w:val="20"/>
        </w:rPr>
        <w:t>；</w:t>
      </w:r>
    </w:p>
    <w:p w:rsidR="00EC57A4" w:rsidRPr="00FC6433"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sz w:val="32"/>
          <w:szCs w:val="20"/>
        </w:rPr>
        <w:t>4</w:t>
      </w:r>
      <w:r>
        <w:rPr>
          <w:rFonts w:ascii="仿宋_GB2312" w:eastAsia="仿宋_GB2312" w:hint="eastAsia"/>
          <w:sz w:val="32"/>
          <w:szCs w:val="20"/>
        </w:rPr>
        <w:t>．</w:t>
      </w:r>
      <w:r w:rsidRPr="00FC6433">
        <w:rPr>
          <w:rFonts w:ascii="仿宋_GB2312" w:eastAsia="仿宋_GB2312" w:hint="eastAsia"/>
          <w:sz w:val="32"/>
          <w:szCs w:val="20"/>
        </w:rPr>
        <w:t>经审计的会计年报</w:t>
      </w:r>
      <w:r>
        <w:rPr>
          <w:rFonts w:ascii="仿宋_GB2312" w:eastAsia="仿宋_GB2312" w:hint="eastAsia"/>
          <w:sz w:val="32"/>
          <w:szCs w:val="20"/>
        </w:rPr>
        <w:t>。</w:t>
      </w:r>
    </w:p>
    <w:p w:rsidR="00EC57A4" w:rsidRDefault="00EC57A4" w:rsidP="00B50754">
      <w:pPr>
        <w:widowControl/>
        <w:spacing w:line="299" w:lineRule="atLeast"/>
        <w:ind w:firstLineChars="200" w:firstLine="640"/>
        <w:rPr>
          <w:rFonts w:ascii="仿宋" w:eastAsia="仿宋" w:hAnsi="仿宋"/>
          <w:b/>
          <w:sz w:val="32"/>
          <w:szCs w:val="20"/>
        </w:rPr>
      </w:pPr>
      <w:r w:rsidRPr="00B50754">
        <w:rPr>
          <w:rFonts w:ascii="楷体" w:eastAsia="楷体" w:hAnsi="楷体" w:hint="eastAsia"/>
          <w:sz w:val="32"/>
          <w:szCs w:val="32"/>
        </w:rPr>
        <w:t>第八条</w:t>
      </w:r>
      <w:r>
        <w:rPr>
          <w:rFonts w:eastAsia="仿宋_GB2312"/>
          <w:b/>
          <w:sz w:val="32"/>
          <w:szCs w:val="32"/>
        </w:rPr>
        <w:t xml:space="preserve"> </w:t>
      </w:r>
      <w:r w:rsidRPr="00EC67BB">
        <w:rPr>
          <w:rFonts w:eastAsia="仿宋_GB2312" w:hint="eastAsia"/>
          <w:sz w:val="32"/>
          <w:szCs w:val="32"/>
        </w:rPr>
        <w:t>申报材料</w:t>
      </w:r>
      <w:r>
        <w:rPr>
          <w:rFonts w:eastAsia="仿宋_GB2312" w:hint="eastAsia"/>
          <w:sz w:val="32"/>
          <w:szCs w:val="32"/>
        </w:rPr>
        <w:t>应</w:t>
      </w:r>
      <w:r w:rsidRPr="00EC67BB">
        <w:rPr>
          <w:rFonts w:eastAsia="仿宋_GB2312" w:hint="eastAsia"/>
          <w:sz w:val="32"/>
          <w:szCs w:val="32"/>
        </w:rPr>
        <w:t>实事求是，各</w:t>
      </w:r>
      <w:r w:rsidR="003F3956">
        <w:rPr>
          <w:rFonts w:eastAsia="仿宋_GB2312" w:hint="eastAsia"/>
          <w:sz w:val="32"/>
          <w:szCs w:val="32"/>
        </w:rPr>
        <w:t>设区市</w:t>
      </w:r>
      <w:r>
        <w:rPr>
          <w:rFonts w:eastAsia="仿宋_GB2312" w:hint="eastAsia"/>
          <w:sz w:val="32"/>
          <w:szCs w:val="32"/>
        </w:rPr>
        <w:t>、省直管县（市）</w:t>
      </w:r>
      <w:r w:rsidRPr="00EC67BB">
        <w:rPr>
          <w:rFonts w:eastAsia="仿宋_GB2312" w:hint="eastAsia"/>
          <w:sz w:val="32"/>
          <w:szCs w:val="32"/>
        </w:rPr>
        <w:t>商务部门要严格把关，</w:t>
      </w:r>
      <w:r>
        <w:rPr>
          <w:rFonts w:eastAsia="仿宋_GB2312" w:hint="eastAsia"/>
          <w:sz w:val="32"/>
          <w:szCs w:val="32"/>
        </w:rPr>
        <w:t>出具书面推荐文件。</w:t>
      </w:r>
    </w:p>
    <w:p w:rsidR="00EC57A4" w:rsidRDefault="00EC57A4" w:rsidP="006A5A43">
      <w:pPr>
        <w:widowControl/>
        <w:spacing w:line="299" w:lineRule="atLeast"/>
        <w:ind w:firstLineChars="200" w:firstLine="640"/>
        <w:rPr>
          <w:rFonts w:ascii="仿宋_GB2312" w:eastAsia="仿宋_GB2312"/>
          <w:sz w:val="32"/>
          <w:szCs w:val="20"/>
        </w:rPr>
      </w:pPr>
    </w:p>
    <w:p w:rsidR="00EC57A4" w:rsidRPr="00FC6433" w:rsidRDefault="00EC57A4" w:rsidP="006A5A43">
      <w:pPr>
        <w:widowControl/>
        <w:spacing w:line="299" w:lineRule="atLeast"/>
        <w:ind w:firstLineChars="200" w:firstLine="640"/>
        <w:jc w:val="center"/>
        <w:rPr>
          <w:rFonts w:ascii="黑体" w:eastAsia="黑体"/>
          <w:sz w:val="32"/>
          <w:szCs w:val="32"/>
        </w:rPr>
      </w:pPr>
      <w:r>
        <w:rPr>
          <w:rFonts w:ascii="黑体" w:eastAsia="黑体" w:hint="eastAsia"/>
          <w:sz w:val="32"/>
          <w:szCs w:val="32"/>
        </w:rPr>
        <w:t>四</w:t>
      </w:r>
      <w:r w:rsidRPr="00FC6433">
        <w:rPr>
          <w:rFonts w:ascii="黑体" w:eastAsia="黑体" w:hint="eastAsia"/>
          <w:sz w:val="32"/>
          <w:szCs w:val="32"/>
        </w:rPr>
        <w:t>、</w:t>
      </w:r>
      <w:r>
        <w:rPr>
          <w:rFonts w:ascii="黑体" w:eastAsia="黑体" w:hint="eastAsia"/>
          <w:sz w:val="32"/>
          <w:szCs w:val="32"/>
        </w:rPr>
        <w:t>工作程序</w:t>
      </w:r>
    </w:p>
    <w:p w:rsidR="00EC57A4" w:rsidRPr="00FC6433" w:rsidRDefault="00EC57A4" w:rsidP="00B50754">
      <w:pPr>
        <w:widowControl/>
        <w:spacing w:line="299" w:lineRule="atLeast"/>
        <w:ind w:firstLineChars="200" w:firstLine="640"/>
        <w:rPr>
          <w:rFonts w:ascii="仿宋_GB2312" w:eastAsia="仿宋_GB2312"/>
          <w:sz w:val="32"/>
          <w:szCs w:val="20"/>
        </w:rPr>
      </w:pPr>
      <w:r w:rsidRPr="00B50754">
        <w:rPr>
          <w:rFonts w:ascii="楷体" w:eastAsia="楷体" w:hAnsi="楷体" w:hint="eastAsia"/>
          <w:sz w:val="32"/>
          <w:szCs w:val="32"/>
        </w:rPr>
        <w:t>第九条</w:t>
      </w:r>
      <w:r>
        <w:rPr>
          <w:rFonts w:eastAsia="仿宋_GB2312"/>
          <w:b/>
          <w:sz w:val="32"/>
          <w:szCs w:val="32"/>
        </w:rPr>
        <w:t xml:space="preserve"> </w:t>
      </w:r>
      <w:r w:rsidRPr="00EC67BB">
        <w:rPr>
          <w:rFonts w:eastAsia="仿宋_GB2312"/>
          <w:color w:val="000000"/>
          <w:sz w:val="32"/>
          <w:szCs w:val="32"/>
        </w:rPr>
        <w:t>“</w:t>
      </w:r>
      <w:r>
        <w:rPr>
          <w:rFonts w:eastAsia="仿宋_GB2312" w:hint="eastAsia"/>
          <w:color w:val="000000"/>
          <w:sz w:val="32"/>
          <w:szCs w:val="32"/>
        </w:rPr>
        <w:t>示范企业</w:t>
      </w:r>
      <w:r w:rsidRPr="00EC67BB">
        <w:rPr>
          <w:rFonts w:eastAsia="仿宋_GB2312"/>
          <w:color w:val="000000"/>
          <w:sz w:val="32"/>
          <w:szCs w:val="32"/>
        </w:rPr>
        <w:t>”</w:t>
      </w:r>
      <w:r w:rsidRPr="00EC67BB">
        <w:rPr>
          <w:rFonts w:eastAsia="仿宋_GB2312" w:hint="eastAsia"/>
          <w:sz w:val="32"/>
          <w:szCs w:val="32"/>
        </w:rPr>
        <w:t>由县（市、区）商务部门</w:t>
      </w:r>
      <w:r>
        <w:rPr>
          <w:rFonts w:eastAsia="仿宋_GB2312" w:hint="eastAsia"/>
          <w:sz w:val="32"/>
          <w:szCs w:val="32"/>
        </w:rPr>
        <w:t>组织</w:t>
      </w:r>
      <w:r w:rsidRPr="00EC67BB">
        <w:rPr>
          <w:rFonts w:eastAsia="仿宋_GB2312" w:hint="eastAsia"/>
          <w:sz w:val="32"/>
          <w:szCs w:val="32"/>
        </w:rPr>
        <w:t>申报，</w:t>
      </w:r>
      <w:r w:rsidR="003F3956">
        <w:rPr>
          <w:rFonts w:eastAsia="仿宋_GB2312" w:hint="eastAsia"/>
          <w:sz w:val="32"/>
          <w:szCs w:val="32"/>
        </w:rPr>
        <w:t>设区市</w:t>
      </w:r>
      <w:r w:rsidRPr="00EC67BB">
        <w:rPr>
          <w:rFonts w:eastAsia="仿宋_GB2312" w:hint="eastAsia"/>
          <w:sz w:val="32"/>
          <w:szCs w:val="32"/>
        </w:rPr>
        <w:t>、省直管县（市）商务部门对申报材料进行初审</w:t>
      </w:r>
      <w:r>
        <w:rPr>
          <w:rFonts w:eastAsia="仿宋_GB2312" w:hint="eastAsia"/>
          <w:sz w:val="32"/>
          <w:szCs w:val="32"/>
        </w:rPr>
        <w:t>后</w:t>
      </w:r>
      <w:r w:rsidRPr="00EC67BB">
        <w:rPr>
          <w:rFonts w:eastAsia="仿宋_GB2312" w:hint="eastAsia"/>
          <w:sz w:val="32"/>
          <w:szCs w:val="32"/>
        </w:rPr>
        <w:t>向省商务厅书面推荐。</w:t>
      </w:r>
    </w:p>
    <w:p w:rsidR="00EC57A4" w:rsidRPr="00FC6433" w:rsidRDefault="00EC57A4" w:rsidP="00B50754">
      <w:pPr>
        <w:widowControl/>
        <w:spacing w:line="299" w:lineRule="atLeast"/>
        <w:ind w:firstLineChars="200" w:firstLine="640"/>
        <w:rPr>
          <w:rFonts w:ascii="仿宋_GB2312" w:eastAsia="仿宋_GB2312"/>
          <w:sz w:val="32"/>
          <w:szCs w:val="20"/>
        </w:rPr>
      </w:pPr>
      <w:r w:rsidRPr="00B50754">
        <w:rPr>
          <w:rFonts w:ascii="楷体" w:eastAsia="楷体" w:hAnsi="楷体" w:hint="eastAsia"/>
          <w:sz w:val="32"/>
          <w:szCs w:val="32"/>
        </w:rPr>
        <w:t>第十条</w:t>
      </w:r>
      <w:r>
        <w:rPr>
          <w:rFonts w:eastAsia="仿宋_GB2312"/>
          <w:b/>
          <w:sz w:val="32"/>
          <w:szCs w:val="32"/>
        </w:rPr>
        <w:t xml:space="preserve"> </w:t>
      </w:r>
      <w:r w:rsidRPr="00EC67BB">
        <w:rPr>
          <w:rFonts w:eastAsia="仿宋_GB2312" w:hint="eastAsia"/>
          <w:sz w:val="32"/>
          <w:szCs w:val="32"/>
        </w:rPr>
        <w:t>省商务厅</w:t>
      </w:r>
      <w:r>
        <w:rPr>
          <w:rFonts w:eastAsia="仿宋_GB2312" w:hint="eastAsia"/>
          <w:sz w:val="32"/>
          <w:szCs w:val="32"/>
        </w:rPr>
        <w:t>可根据工作需要，对申报对象</w:t>
      </w:r>
      <w:r w:rsidRPr="00EC67BB">
        <w:rPr>
          <w:rFonts w:eastAsia="仿宋_GB2312" w:hint="eastAsia"/>
          <w:sz w:val="32"/>
          <w:szCs w:val="32"/>
        </w:rPr>
        <w:t>进行现场</w:t>
      </w:r>
      <w:r>
        <w:rPr>
          <w:rFonts w:eastAsia="仿宋_GB2312" w:hint="eastAsia"/>
          <w:sz w:val="32"/>
          <w:szCs w:val="32"/>
        </w:rPr>
        <w:t>核查</w:t>
      </w:r>
      <w:r w:rsidRPr="00EC67BB">
        <w:rPr>
          <w:rFonts w:eastAsia="仿宋_GB2312" w:hint="eastAsia"/>
          <w:sz w:val="32"/>
          <w:szCs w:val="32"/>
        </w:rPr>
        <w:t>。</w:t>
      </w:r>
    </w:p>
    <w:p w:rsidR="00EC57A4" w:rsidRDefault="00EC57A4" w:rsidP="00B50754">
      <w:pPr>
        <w:widowControl/>
        <w:spacing w:line="299" w:lineRule="atLeast"/>
        <w:ind w:firstLineChars="200" w:firstLine="640"/>
        <w:rPr>
          <w:rFonts w:ascii="仿宋_GB2312" w:eastAsia="仿宋_GB2312"/>
          <w:sz w:val="32"/>
          <w:szCs w:val="20"/>
        </w:rPr>
      </w:pPr>
      <w:r w:rsidRPr="00B50754">
        <w:rPr>
          <w:rFonts w:ascii="楷体" w:eastAsia="楷体" w:hAnsi="楷体" w:hint="eastAsia"/>
          <w:sz w:val="32"/>
          <w:szCs w:val="32"/>
        </w:rPr>
        <w:lastRenderedPageBreak/>
        <w:t>第十一条</w:t>
      </w:r>
      <w:r>
        <w:rPr>
          <w:rFonts w:eastAsia="仿宋_GB2312"/>
          <w:b/>
          <w:sz w:val="32"/>
          <w:szCs w:val="32"/>
        </w:rPr>
        <w:t xml:space="preserve"> </w:t>
      </w:r>
      <w:r w:rsidRPr="00EC67BB">
        <w:rPr>
          <w:rFonts w:eastAsia="仿宋_GB2312" w:hint="eastAsia"/>
          <w:sz w:val="32"/>
          <w:szCs w:val="32"/>
        </w:rPr>
        <w:t>省商务厅</w:t>
      </w:r>
      <w:r>
        <w:rPr>
          <w:rFonts w:eastAsia="仿宋_GB2312" w:hint="eastAsia"/>
          <w:sz w:val="32"/>
          <w:szCs w:val="32"/>
        </w:rPr>
        <w:t>邀请有关专家</w:t>
      </w:r>
      <w:r w:rsidRPr="00EC67BB">
        <w:rPr>
          <w:rFonts w:eastAsia="仿宋_GB2312" w:hint="eastAsia"/>
          <w:sz w:val="32"/>
          <w:szCs w:val="32"/>
        </w:rPr>
        <w:t>组成评审组，对申报</w:t>
      </w:r>
      <w:r>
        <w:rPr>
          <w:rFonts w:eastAsia="仿宋_GB2312" w:hint="eastAsia"/>
          <w:sz w:val="32"/>
          <w:szCs w:val="32"/>
        </w:rPr>
        <w:t>对象</w:t>
      </w:r>
      <w:r w:rsidRPr="00EC67BB">
        <w:rPr>
          <w:rFonts w:eastAsia="仿宋_GB2312" w:hint="eastAsia"/>
          <w:sz w:val="32"/>
          <w:szCs w:val="32"/>
        </w:rPr>
        <w:t>进行评估审核。</w:t>
      </w:r>
    </w:p>
    <w:p w:rsidR="00EC57A4" w:rsidRDefault="00EC57A4" w:rsidP="00B50754">
      <w:pPr>
        <w:widowControl/>
        <w:spacing w:line="299" w:lineRule="atLeast"/>
        <w:ind w:firstLineChars="200" w:firstLine="640"/>
        <w:rPr>
          <w:rFonts w:eastAsia="仿宋_GB2312"/>
          <w:sz w:val="32"/>
          <w:szCs w:val="32"/>
        </w:rPr>
      </w:pPr>
      <w:r w:rsidRPr="00B50754">
        <w:rPr>
          <w:rFonts w:ascii="楷体" w:eastAsia="楷体" w:hAnsi="楷体" w:hint="eastAsia"/>
          <w:sz w:val="32"/>
          <w:szCs w:val="32"/>
        </w:rPr>
        <w:t>第十二条</w:t>
      </w:r>
      <w:r>
        <w:rPr>
          <w:rFonts w:eastAsia="仿宋_GB2312"/>
          <w:b/>
          <w:sz w:val="32"/>
          <w:szCs w:val="32"/>
        </w:rPr>
        <w:t xml:space="preserve"> </w:t>
      </w:r>
      <w:r w:rsidRPr="00EC67BB">
        <w:rPr>
          <w:rFonts w:eastAsia="仿宋_GB2312" w:hint="eastAsia"/>
          <w:sz w:val="32"/>
          <w:szCs w:val="32"/>
        </w:rPr>
        <w:t>依据专家组评审结果，对符合条件的</w:t>
      </w:r>
      <w:r>
        <w:rPr>
          <w:rFonts w:eastAsia="仿宋_GB2312" w:hint="eastAsia"/>
          <w:sz w:val="32"/>
          <w:szCs w:val="32"/>
        </w:rPr>
        <w:t>申报对象</w:t>
      </w:r>
      <w:r w:rsidRPr="00EC67BB">
        <w:rPr>
          <w:rFonts w:eastAsia="仿宋_GB2312" w:hint="eastAsia"/>
          <w:sz w:val="32"/>
          <w:szCs w:val="32"/>
        </w:rPr>
        <w:t>在省商务厅网站进行公示。</w:t>
      </w:r>
    </w:p>
    <w:p w:rsidR="00EC57A4" w:rsidRDefault="00EC57A4" w:rsidP="00B50754">
      <w:pPr>
        <w:widowControl/>
        <w:spacing w:line="299" w:lineRule="atLeast"/>
        <w:ind w:firstLineChars="200" w:firstLine="640"/>
        <w:rPr>
          <w:rFonts w:ascii="仿宋_GB2312" w:eastAsia="仿宋_GB2312"/>
          <w:sz w:val="32"/>
          <w:szCs w:val="20"/>
        </w:rPr>
      </w:pPr>
      <w:r w:rsidRPr="00B50754">
        <w:rPr>
          <w:rFonts w:ascii="楷体" w:eastAsia="楷体" w:hAnsi="楷体" w:hint="eastAsia"/>
          <w:sz w:val="32"/>
          <w:szCs w:val="32"/>
        </w:rPr>
        <w:t>第十三条</w:t>
      </w:r>
      <w:r>
        <w:rPr>
          <w:rFonts w:eastAsia="仿宋_GB2312"/>
          <w:sz w:val="32"/>
          <w:szCs w:val="32"/>
        </w:rPr>
        <w:t xml:space="preserve"> </w:t>
      </w:r>
      <w:r w:rsidRPr="00EC67BB">
        <w:rPr>
          <w:rFonts w:eastAsia="仿宋_GB2312" w:hint="eastAsia"/>
          <w:sz w:val="32"/>
          <w:szCs w:val="32"/>
        </w:rPr>
        <w:t>公示期满后无异议的，省商务厅</w:t>
      </w:r>
      <w:r>
        <w:rPr>
          <w:rFonts w:eastAsia="仿宋_GB2312" w:hint="eastAsia"/>
          <w:sz w:val="32"/>
          <w:szCs w:val="32"/>
        </w:rPr>
        <w:t>公布名单</w:t>
      </w:r>
      <w:r w:rsidRPr="00EC67BB">
        <w:rPr>
          <w:rFonts w:eastAsia="仿宋_GB2312" w:hint="eastAsia"/>
          <w:sz w:val="32"/>
          <w:szCs w:val="32"/>
        </w:rPr>
        <w:t>。</w:t>
      </w:r>
    </w:p>
    <w:p w:rsidR="00EC57A4" w:rsidRDefault="00EC57A4" w:rsidP="006A5A43">
      <w:pPr>
        <w:ind w:firstLineChars="200" w:firstLine="643"/>
        <w:rPr>
          <w:rFonts w:ascii="仿宋_GB2312" w:eastAsia="仿宋_GB2312" w:hAnsi="Calibri"/>
          <w:b/>
          <w:sz w:val="32"/>
          <w:szCs w:val="32"/>
        </w:rPr>
      </w:pPr>
    </w:p>
    <w:p w:rsidR="00EC57A4" w:rsidRPr="005D2AB1" w:rsidRDefault="00EC57A4" w:rsidP="005D2AB1">
      <w:pPr>
        <w:jc w:val="center"/>
        <w:rPr>
          <w:rFonts w:ascii="黑体" w:eastAsia="黑体"/>
          <w:sz w:val="32"/>
          <w:szCs w:val="32"/>
        </w:rPr>
      </w:pPr>
      <w:r w:rsidRPr="005D2AB1">
        <w:rPr>
          <w:rFonts w:ascii="黑体" w:eastAsia="黑体" w:hint="eastAsia"/>
          <w:sz w:val="32"/>
          <w:szCs w:val="32"/>
        </w:rPr>
        <w:t>五、</w:t>
      </w:r>
      <w:r>
        <w:rPr>
          <w:rFonts w:ascii="黑体" w:eastAsia="黑体" w:hint="eastAsia"/>
          <w:sz w:val="32"/>
          <w:szCs w:val="32"/>
        </w:rPr>
        <w:t>动态</w:t>
      </w:r>
      <w:r w:rsidRPr="005D2AB1">
        <w:rPr>
          <w:rFonts w:ascii="黑体" w:eastAsia="黑体" w:hint="eastAsia"/>
          <w:sz w:val="32"/>
          <w:szCs w:val="32"/>
        </w:rPr>
        <w:t>管理</w:t>
      </w:r>
    </w:p>
    <w:p w:rsidR="00EC57A4" w:rsidRPr="00DC4629" w:rsidRDefault="00EC57A4" w:rsidP="00B50754">
      <w:pPr>
        <w:ind w:firstLineChars="200" w:firstLine="640"/>
        <w:rPr>
          <w:rFonts w:ascii="仿宋_GB2312" w:eastAsia="仿宋_GB2312" w:hAnsi="Calibri"/>
          <w:sz w:val="32"/>
          <w:szCs w:val="32"/>
        </w:rPr>
      </w:pPr>
      <w:r w:rsidRPr="00B50754">
        <w:rPr>
          <w:rFonts w:ascii="楷体" w:eastAsia="楷体" w:hAnsi="楷体" w:hint="eastAsia"/>
          <w:sz w:val="32"/>
          <w:szCs w:val="32"/>
        </w:rPr>
        <w:t>第十四条</w:t>
      </w:r>
      <w:r>
        <w:rPr>
          <w:rFonts w:ascii="仿宋_GB2312" w:eastAsia="仿宋_GB2312" w:hAnsi="Calibri"/>
          <w:sz w:val="32"/>
          <w:szCs w:val="32"/>
        </w:rPr>
        <w:t xml:space="preserve"> </w:t>
      </w:r>
      <w:r>
        <w:rPr>
          <w:rFonts w:ascii="仿宋_GB2312" w:eastAsia="仿宋_GB2312" w:hAnsi="Calibri" w:hint="eastAsia"/>
          <w:sz w:val="32"/>
          <w:szCs w:val="32"/>
        </w:rPr>
        <w:t>“</w:t>
      </w:r>
      <w:r w:rsidRPr="00DC4629">
        <w:rPr>
          <w:rFonts w:ascii="仿宋_GB2312" w:eastAsia="仿宋_GB2312" w:hAnsi="Calibri" w:hint="eastAsia"/>
          <w:sz w:val="32"/>
          <w:szCs w:val="32"/>
        </w:rPr>
        <w:t>示范企业</w:t>
      </w:r>
      <w:r>
        <w:rPr>
          <w:rFonts w:ascii="仿宋_GB2312" w:eastAsia="仿宋_GB2312" w:hAnsi="Calibri" w:hint="eastAsia"/>
          <w:sz w:val="32"/>
          <w:szCs w:val="32"/>
        </w:rPr>
        <w:t>”</w:t>
      </w:r>
      <w:r>
        <w:rPr>
          <w:rFonts w:eastAsia="仿宋_GB2312" w:hint="eastAsia"/>
          <w:sz w:val="32"/>
          <w:szCs w:val="32"/>
        </w:rPr>
        <w:t>应</w:t>
      </w:r>
      <w:r w:rsidRPr="0044344C">
        <w:rPr>
          <w:rFonts w:eastAsia="仿宋_GB2312" w:hint="eastAsia"/>
          <w:sz w:val="32"/>
          <w:szCs w:val="32"/>
        </w:rPr>
        <w:t>积极配合</w:t>
      </w:r>
      <w:r>
        <w:rPr>
          <w:rFonts w:eastAsia="仿宋_GB2312" w:hint="eastAsia"/>
          <w:sz w:val="32"/>
          <w:szCs w:val="32"/>
        </w:rPr>
        <w:t>当地</w:t>
      </w:r>
      <w:r w:rsidRPr="0044344C">
        <w:rPr>
          <w:rFonts w:eastAsia="仿宋_GB2312" w:hint="eastAsia"/>
          <w:sz w:val="32"/>
          <w:szCs w:val="32"/>
        </w:rPr>
        <w:t>商务部门做好数据统计、情况报送等相关工作</w:t>
      </w:r>
      <w:r>
        <w:rPr>
          <w:rFonts w:eastAsia="仿宋_GB2312" w:hint="eastAsia"/>
          <w:sz w:val="32"/>
          <w:szCs w:val="32"/>
        </w:rPr>
        <w:t>。各地商务部门应在</w:t>
      </w:r>
      <w:r w:rsidRPr="00DC4629">
        <w:rPr>
          <w:rFonts w:ascii="仿宋_GB2312" w:eastAsia="仿宋_GB2312" w:hAnsi="Calibri" w:hint="eastAsia"/>
          <w:sz w:val="32"/>
          <w:szCs w:val="32"/>
        </w:rPr>
        <w:t>每年</w:t>
      </w:r>
      <w:r>
        <w:rPr>
          <w:rFonts w:ascii="仿宋_GB2312" w:eastAsia="仿宋_GB2312" w:hAnsi="Calibri"/>
          <w:sz w:val="32"/>
          <w:szCs w:val="32"/>
        </w:rPr>
        <w:t>1</w:t>
      </w:r>
      <w:r w:rsidRPr="00DC4629">
        <w:rPr>
          <w:rFonts w:ascii="仿宋_GB2312" w:eastAsia="仿宋_GB2312" w:hAnsi="Calibri"/>
          <w:sz w:val="32"/>
          <w:szCs w:val="32"/>
        </w:rPr>
        <w:t>2</w:t>
      </w:r>
      <w:r w:rsidRPr="00DC4629">
        <w:rPr>
          <w:rFonts w:ascii="仿宋_GB2312" w:eastAsia="仿宋_GB2312" w:hAnsi="Calibri" w:hint="eastAsia"/>
          <w:sz w:val="32"/>
          <w:szCs w:val="32"/>
        </w:rPr>
        <w:t>月底前</w:t>
      </w:r>
      <w:r>
        <w:rPr>
          <w:rFonts w:ascii="仿宋_GB2312" w:eastAsia="仿宋_GB2312" w:hAnsi="Calibri" w:hint="eastAsia"/>
          <w:sz w:val="32"/>
          <w:szCs w:val="32"/>
        </w:rPr>
        <w:t>，</w:t>
      </w:r>
      <w:r w:rsidRPr="00DC4629">
        <w:rPr>
          <w:rFonts w:ascii="仿宋_GB2312" w:eastAsia="仿宋_GB2312" w:hAnsi="Calibri" w:hint="eastAsia"/>
          <w:sz w:val="32"/>
          <w:szCs w:val="32"/>
        </w:rPr>
        <w:t>将</w:t>
      </w:r>
      <w:r>
        <w:rPr>
          <w:rFonts w:ascii="仿宋_GB2312" w:eastAsia="仿宋_GB2312" w:hAnsi="Calibri" w:hint="eastAsia"/>
          <w:sz w:val="32"/>
          <w:szCs w:val="32"/>
        </w:rPr>
        <w:t>本</w:t>
      </w:r>
      <w:r w:rsidRPr="00DC4629">
        <w:rPr>
          <w:rFonts w:ascii="仿宋_GB2312" w:eastAsia="仿宋_GB2312" w:hAnsi="Calibri" w:hint="eastAsia"/>
          <w:sz w:val="32"/>
          <w:szCs w:val="32"/>
        </w:rPr>
        <w:t>年度</w:t>
      </w:r>
      <w:r>
        <w:rPr>
          <w:rFonts w:ascii="仿宋_GB2312" w:eastAsia="仿宋_GB2312" w:hAnsi="Calibri" w:hint="eastAsia"/>
          <w:sz w:val="32"/>
          <w:szCs w:val="32"/>
        </w:rPr>
        <w:t>“</w:t>
      </w:r>
      <w:r w:rsidRPr="00DC4629">
        <w:rPr>
          <w:rFonts w:ascii="仿宋_GB2312" w:eastAsia="仿宋_GB2312" w:hAnsi="Calibri" w:hint="eastAsia"/>
          <w:sz w:val="32"/>
          <w:szCs w:val="32"/>
        </w:rPr>
        <w:t>示范企业</w:t>
      </w:r>
      <w:r>
        <w:rPr>
          <w:rFonts w:ascii="仿宋_GB2312" w:eastAsia="仿宋_GB2312" w:hAnsi="Calibri" w:hint="eastAsia"/>
          <w:sz w:val="32"/>
          <w:szCs w:val="32"/>
        </w:rPr>
        <w:t>”</w:t>
      </w:r>
      <w:r w:rsidRPr="00DC4629">
        <w:rPr>
          <w:rFonts w:ascii="仿宋_GB2312" w:eastAsia="仿宋_GB2312" w:hAnsi="Calibri" w:hint="eastAsia"/>
          <w:sz w:val="32"/>
          <w:szCs w:val="32"/>
        </w:rPr>
        <w:t>经营情况报省商务厅。</w:t>
      </w:r>
    </w:p>
    <w:p w:rsidR="006A5A43" w:rsidRDefault="00EC57A4" w:rsidP="00B50754">
      <w:pPr>
        <w:ind w:firstLineChars="200" w:firstLine="640"/>
        <w:rPr>
          <w:rFonts w:ascii="仿宋_GB2312" w:eastAsia="仿宋_GB2312" w:hAnsi="Calibri"/>
          <w:sz w:val="32"/>
          <w:szCs w:val="32"/>
        </w:rPr>
      </w:pPr>
      <w:r w:rsidRPr="00B50754">
        <w:rPr>
          <w:rFonts w:ascii="楷体" w:eastAsia="楷体" w:hAnsi="楷体" w:hint="eastAsia"/>
          <w:sz w:val="32"/>
          <w:szCs w:val="32"/>
        </w:rPr>
        <w:t>第十五条</w:t>
      </w:r>
      <w:r>
        <w:rPr>
          <w:rFonts w:ascii="仿宋_GB2312" w:eastAsia="仿宋_GB2312" w:hAnsi="Calibri"/>
          <w:b/>
          <w:sz w:val="32"/>
          <w:szCs w:val="32"/>
        </w:rPr>
        <w:t xml:space="preserve"> </w:t>
      </w:r>
      <w:r w:rsidRPr="00EC67BB">
        <w:rPr>
          <w:rFonts w:eastAsia="仿宋_GB2312"/>
          <w:color w:val="000000"/>
          <w:sz w:val="32"/>
          <w:szCs w:val="32"/>
        </w:rPr>
        <w:t>“</w:t>
      </w:r>
      <w:r>
        <w:rPr>
          <w:rFonts w:eastAsia="仿宋_GB2312" w:hint="eastAsia"/>
          <w:color w:val="000000"/>
          <w:sz w:val="32"/>
          <w:szCs w:val="32"/>
        </w:rPr>
        <w:t>示范企业</w:t>
      </w:r>
      <w:r w:rsidRPr="00EC67BB">
        <w:rPr>
          <w:rFonts w:eastAsia="仿宋_GB2312"/>
          <w:color w:val="000000"/>
          <w:sz w:val="32"/>
          <w:szCs w:val="32"/>
        </w:rPr>
        <w:t>”</w:t>
      </w:r>
      <w:r w:rsidRPr="00EC67BB">
        <w:rPr>
          <w:rFonts w:eastAsia="仿宋_GB2312" w:hint="eastAsia"/>
          <w:sz w:val="32"/>
          <w:szCs w:val="32"/>
        </w:rPr>
        <w:t>有效</w:t>
      </w:r>
      <w:r w:rsidRPr="005D2AB1">
        <w:rPr>
          <w:rFonts w:ascii="仿宋_GB2312" w:eastAsia="仿宋_GB2312" w:hAnsi="Calibri" w:hint="eastAsia"/>
          <w:sz w:val="32"/>
          <w:szCs w:val="32"/>
        </w:rPr>
        <w:t>期</w:t>
      </w:r>
      <w:r w:rsidRPr="005D2AB1">
        <w:rPr>
          <w:rFonts w:ascii="仿宋_GB2312" w:eastAsia="仿宋_GB2312" w:hAnsi="Calibri"/>
          <w:sz w:val="32"/>
          <w:szCs w:val="32"/>
        </w:rPr>
        <w:t>2</w:t>
      </w:r>
      <w:r w:rsidRPr="005D2AB1">
        <w:rPr>
          <w:rFonts w:ascii="仿宋_GB2312" w:eastAsia="仿宋_GB2312" w:hAnsi="Calibri" w:hint="eastAsia"/>
          <w:sz w:val="32"/>
          <w:szCs w:val="32"/>
        </w:rPr>
        <w:t>年。</w:t>
      </w:r>
    </w:p>
    <w:p w:rsidR="00EC57A4" w:rsidRDefault="00EC57A4" w:rsidP="00B50754">
      <w:pPr>
        <w:ind w:firstLineChars="200" w:firstLine="640"/>
        <w:rPr>
          <w:rFonts w:ascii="仿宋_GB2312" w:eastAsia="仿宋_GB2312" w:hAnsi="Calibri"/>
          <w:sz w:val="32"/>
          <w:szCs w:val="32"/>
        </w:rPr>
      </w:pPr>
      <w:r w:rsidRPr="00B50754">
        <w:rPr>
          <w:rFonts w:ascii="楷体" w:eastAsia="楷体" w:hAnsi="楷体" w:hint="eastAsia"/>
          <w:sz w:val="32"/>
          <w:szCs w:val="32"/>
        </w:rPr>
        <w:t>第十六条</w:t>
      </w:r>
      <w:r>
        <w:rPr>
          <w:rFonts w:ascii="仿宋_GB2312" w:eastAsia="仿宋_GB2312" w:hAnsi="Calibri"/>
          <w:b/>
          <w:sz w:val="32"/>
          <w:szCs w:val="32"/>
        </w:rPr>
        <w:t xml:space="preserve"> </w:t>
      </w:r>
      <w:r w:rsidRPr="00BE1F08">
        <w:rPr>
          <w:rFonts w:ascii="仿宋_GB2312" w:eastAsia="仿宋_GB2312" w:hAnsi="Calibri" w:hint="eastAsia"/>
          <w:sz w:val="32"/>
          <w:szCs w:val="32"/>
        </w:rPr>
        <w:t>已确定的电子商务示范企业更名或变更经营范围、合并、分立、转业的，应及时向</w:t>
      </w:r>
      <w:r>
        <w:rPr>
          <w:rFonts w:ascii="仿宋_GB2312" w:eastAsia="仿宋_GB2312" w:hAnsi="Calibri" w:hint="eastAsia"/>
          <w:sz w:val="32"/>
          <w:szCs w:val="32"/>
        </w:rPr>
        <w:t>省商务厅</w:t>
      </w:r>
      <w:r w:rsidRPr="00BE1F08">
        <w:rPr>
          <w:rFonts w:ascii="仿宋_GB2312" w:eastAsia="仿宋_GB2312" w:hAnsi="Calibri" w:hint="eastAsia"/>
          <w:sz w:val="32"/>
          <w:szCs w:val="32"/>
        </w:rPr>
        <w:t>和所在地商务主管部门备案。</w:t>
      </w:r>
    </w:p>
    <w:p w:rsidR="00EC57A4" w:rsidRPr="00DC4629" w:rsidRDefault="00EC57A4" w:rsidP="00B50754">
      <w:pPr>
        <w:ind w:firstLineChars="200" w:firstLine="640"/>
        <w:rPr>
          <w:rFonts w:ascii="仿宋_GB2312" w:eastAsia="仿宋_GB2312" w:hAnsi="Calibri"/>
          <w:sz w:val="32"/>
          <w:szCs w:val="32"/>
        </w:rPr>
      </w:pPr>
      <w:r w:rsidRPr="00B50754">
        <w:rPr>
          <w:rFonts w:ascii="楷体" w:eastAsia="楷体" w:hAnsi="楷体" w:hint="eastAsia"/>
          <w:sz w:val="32"/>
          <w:szCs w:val="32"/>
        </w:rPr>
        <w:t>第十七条</w:t>
      </w:r>
      <w:r>
        <w:rPr>
          <w:rFonts w:ascii="仿宋_GB2312" w:eastAsia="仿宋_GB2312" w:hAnsi="Calibri"/>
          <w:b/>
          <w:sz w:val="32"/>
          <w:szCs w:val="32"/>
        </w:rPr>
        <w:t xml:space="preserve"> </w:t>
      </w:r>
      <w:r w:rsidRPr="00EC67BB">
        <w:rPr>
          <w:rFonts w:eastAsia="仿宋_GB2312" w:hint="eastAsia"/>
          <w:sz w:val="32"/>
          <w:szCs w:val="32"/>
        </w:rPr>
        <w:t>有下列情形之一者，</w:t>
      </w:r>
      <w:r>
        <w:rPr>
          <w:rFonts w:eastAsia="仿宋_GB2312" w:hint="eastAsia"/>
          <w:sz w:val="32"/>
          <w:szCs w:val="32"/>
        </w:rPr>
        <w:t>取消示范</w:t>
      </w:r>
      <w:r w:rsidRPr="00EC67BB">
        <w:rPr>
          <w:rFonts w:eastAsia="仿宋_GB2312" w:hint="eastAsia"/>
          <w:sz w:val="32"/>
          <w:szCs w:val="32"/>
        </w:rPr>
        <w:t>资格：</w:t>
      </w:r>
    </w:p>
    <w:p w:rsidR="00EC57A4" w:rsidRPr="00FC6433"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（一）</w:t>
      </w:r>
      <w:r w:rsidRPr="00FC6433">
        <w:rPr>
          <w:rFonts w:ascii="仿宋_GB2312" w:eastAsia="仿宋_GB2312" w:hint="eastAsia"/>
          <w:sz w:val="32"/>
          <w:szCs w:val="20"/>
        </w:rPr>
        <w:t>申报材料中存在虚假信息的；</w:t>
      </w:r>
    </w:p>
    <w:p w:rsidR="00EC57A4" w:rsidRPr="00FC6433" w:rsidRDefault="00EC57A4" w:rsidP="006A5A43">
      <w:pPr>
        <w:widowControl/>
        <w:spacing w:line="299" w:lineRule="atLeast"/>
        <w:ind w:firstLineChars="200" w:firstLine="640"/>
        <w:rPr>
          <w:rFonts w:ascii="仿宋_GB2312" w:eastAsia="仿宋_GB2312"/>
          <w:sz w:val="32"/>
          <w:szCs w:val="20"/>
        </w:rPr>
      </w:pPr>
      <w:r>
        <w:rPr>
          <w:rFonts w:ascii="仿宋_GB2312" w:eastAsia="仿宋_GB2312" w:hint="eastAsia"/>
          <w:sz w:val="32"/>
          <w:szCs w:val="20"/>
        </w:rPr>
        <w:t>（二）</w:t>
      </w:r>
      <w:r w:rsidRPr="00FC6433">
        <w:rPr>
          <w:rFonts w:ascii="仿宋_GB2312" w:eastAsia="仿宋_GB2312" w:hint="eastAsia"/>
          <w:sz w:val="32"/>
          <w:szCs w:val="20"/>
        </w:rPr>
        <w:t>有违法、违规行为</w:t>
      </w:r>
      <w:r>
        <w:rPr>
          <w:rFonts w:ascii="仿宋_GB2312" w:eastAsia="仿宋_GB2312" w:hint="eastAsia"/>
          <w:sz w:val="32"/>
          <w:szCs w:val="20"/>
        </w:rPr>
        <w:t>，受到行政、刑事处罚</w:t>
      </w:r>
      <w:r w:rsidRPr="00FC6433">
        <w:rPr>
          <w:rFonts w:ascii="仿宋_GB2312" w:eastAsia="仿宋_GB2312" w:hint="eastAsia"/>
          <w:sz w:val="32"/>
          <w:szCs w:val="20"/>
        </w:rPr>
        <w:t>的；</w:t>
      </w:r>
      <w:r w:rsidRPr="00FC6433">
        <w:rPr>
          <w:rFonts w:ascii="仿宋_GB2312" w:eastAsia="仿宋_GB2312"/>
          <w:sz w:val="32"/>
          <w:szCs w:val="20"/>
        </w:rPr>
        <w:t xml:space="preserve"> </w:t>
      </w:r>
    </w:p>
    <w:p w:rsidR="00EC57A4" w:rsidRDefault="00EC57A4" w:rsidP="006A5A43">
      <w:pPr>
        <w:ind w:firstLineChars="200" w:firstLine="640"/>
        <w:rPr>
          <w:rFonts w:ascii="仿宋_GB2312" w:eastAsia="仿宋_GB2312" w:hAnsi="Calibri"/>
          <w:sz w:val="32"/>
          <w:szCs w:val="32"/>
        </w:rPr>
      </w:pPr>
      <w:r w:rsidRPr="00EC67BB">
        <w:rPr>
          <w:rFonts w:eastAsia="仿宋_GB2312" w:hint="eastAsia"/>
          <w:sz w:val="32"/>
          <w:szCs w:val="32"/>
        </w:rPr>
        <w:t>（三）不按规定提供</w:t>
      </w:r>
      <w:r>
        <w:rPr>
          <w:rFonts w:eastAsia="仿宋_GB2312" w:hint="eastAsia"/>
          <w:sz w:val="32"/>
          <w:szCs w:val="32"/>
        </w:rPr>
        <w:t>统计数据、经营</w:t>
      </w:r>
      <w:r w:rsidRPr="00EC67BB">
        <w:rPr>
          <w:rFonts w:eastAsia="仿宋_GB2312" w:hint="eastAsia"/>
          <w:sz w:val="32"/>
          <w:szCs w:val="32"/>
        </w:rPr>
        <w:t>情况的；</w:t>
      </w:r>
    </w:p>
    <w:p w:rsidR="00EC57A4" w:rsidRPr="00DC4629" w:rsidRDefault="00EC57A4" w:rsidP="006A5A43">
      <w:pPr>
        <w:ind w:firstLineChars="200" w:firstLine="640"/>
        <w:rPr>
          <w:rFonts w:ascii="仿宋_GB2312" w:eastAsia="仿宋_GB2312" w:hAnsi="Calibri"/>
          <w:sz w:val="32"/>
          <w:szCs w:val="32"/>
        </w:rPr>
      </w:pPr>
      <w:r>
        <w:rPr>
          <w:rFonts w:ascii="仿宋_GB2312" w:eastAsia="仿宋_GB2312" w:hAnsi="Calibri" w:hint="eastAsia"/>
          <w:sz w:val="32"/>
          <w:szCs w:val="32"/>
        </w:rPr>
        <w:t>（四）</w:t>
      </w:r>
      <w:r w:rsidRPr="00DC4629">
        <w:rPr>
          <w:rFonts w:ascii="仿宋_GB2312" w:eastAsia="仿宋_GB2312" w:hAnsi="Calibri" w:hint="eastAsia"/>
          <w:sz w:val="32"/>
          <w:szCs w:val="32"/>
        </w:rPr>
        <w:t>具有不再符合示范标准的其他情况的。</w:t>
      </w:r>
    </w:p>
    <w:p w:rsidR="00EC57A4" w:rsidRPr="00DC4629" w:rsidRDefault="00EC57A4" w:rsidP="006A5A43">
      <w:pPr>
        <w:ind w:firstLineChars="200" w:firstLine="640"/>
        <w:rPr>
          <w:rFonts w:ascii="仿宋_GB2312" w:eastAsia="仿宋_GB2312" w:hAnsi="Calibri"/>
          <w:sz w:val="32"/>
          <w:szCs w:val="32"/>
        </w:rPr>
      </w:pPr>
      <w:r w:rsidRPr="00DC4629">
        <w:rPr>
          <w:rFonts w:ascii="仿宋_GB2312" w:eastAsia="仿宋_GB2312" w:hAnsi="Calibri" w:hint="eastAsia"/>
          <w:sz w:val="32"/>
          <w:szCs w:val="32"/>
        </w:rPr>
        <w:t>企业</w:t>
      </w:r>
      <w:r>
        <w:rPr>
          <w:rFonts w:ascii="仿宋_GB2312" w:eastAsia="仿宋_GB2312" w:hAnsi="Calibri" w:hint="eastAsia"/>
          <w:sz w:val="32"/>
          <w:szCs w:val="32"/>
        </w:rPr>
        <w:t>自取消资格之日</w:t>
      </w:r>
      <w:r w:rsidRPr="00DC4629">
        <w:rPr>
          <w:rFonts w:ascii="仿宋_GB2312" w:eastAsia="仿宋_GB2312" w:hAnsi="Calibri" w:hint="eastAsia"/>
          <w:sz w:val="32"/>
          <w:szCs w:val="32"/>
        </w:rPr>
        <w:t>起</w:t>
      </w:r>
      <w:r w:rsidR="003F3956">
        <w:rPr>
          <w:rFonts w:ascii="仿宋_GB2312" w:eastAsia="仿宋_GB2312" w:hAnsi="Calibri" w:hint="eastAsia"/>
          <w:sz w:val="32"/>
          <w:szCs w:val="32"/>
        </w:rPr>
        <w:t>2</w:t>
      </w:r>
      <w:r w:rsidRPr="00DC4629">
        <w:rPr>
          <w:rFonts w:ascii="仿宋_GB2312" w:eastAsia="仿宋_GB2312" w:hAnsi="Calibri" w:hint="eastAsia"/>
          <w:sz w:val="32"/>
          <w:szCs w:val="32"/>
        </w:rPr>
        <w:t>年内，不得再申报</w:t>
      </w:r>
      <w:r>
        <w:rPr>
          <w:rFonts w:ascii="仿宋_GB2312" w:eastAsia="仿宋_GB2312" w:hAnsi="Calibri" w:hint="eastAsia"/>
          <w:sz w:val="32"/>
          <w:szCs w:val="32"/>
        </w:rPr>
        <w:t>“</w:t>
      </w:r>
      <w:r w:rsidRPr="00DC4629">
        <w:rPr>
          <w:rFonts w:ascii="仿宋_GB2312" w:eastAsia="仿宋_GB2312" w:hAnsi="Calibri" w:hint="eastAsia"/>
          <w:sz w:val="32"/>
          <w:szCs w:val="32"/>
        </w:rPr>
        <w:t>示范企业</w:t>
      </w:r>
      <w:r>
        <w:rPr>
          <w:rFonts w:ascii="仿宋_GB2312" w:eastAsia="仿宋_GB2312" w:hAnsi="Calibri" w:hint="eastAsia"/>
          <w:sz w:val="32"/>
          <w:szCs w:val="32"/>
        </w:rPr>
        <w:t>”</w:t>
      </w:r>
      <w:r w:rsidRPr="00DC4629">
        <w:rPr>
          <w:rFonts w:ascii="仿宋_GB2312" w:eastAsia="仿宋_GB2312" w:hAnsi="Calibri" w:hint="eastAsia"/>
          <w:sz w:val="32"/>
          <w:szCs w:val="32"/>
        </w:rPr>
        <w:t>。</w:t>
      </w:r>
    </w:p>
    <w:p w:rsidR="00EC57A4" w:rsidRDefault="00EC57A4" w:rsidP="00B50754">
      <w:pPr>
        <w:ind w:firstLineChars="200" w:firstLine="640"/>
        <w:rPr>
          <w:rFonts w:eastAsia="仿宋_GB2312"/>
          <w:b/>
          <w:sz w:val="32"/>
          <w:szCs w:val="32"/>
        </w:rPr>
      </w:pPr>
      <w:r w:rsidRPr="00B50754">
        <w:rPr>
          <w:rFonts w:ascii="楷体" w:eastAsia="楷体" w:hAnsi="楷体" w:hint="eastAsia"/>
          <w:sz w:val="32"/>
          <w:szCs w:val="32"/>
        </w:rPr>
        <w:t>第十八条</w:t>
      </w:r>
      <w:r>
        <w:rPr>
          <w:rFonts w:eastAsia="仿宋_GB2312"/>
          <w:b/>
          <w:sz w:val="32"/>
          <w:szCs w:val="32"/>
        </w:rPr>
        <w:t xml:space="preserve"> </w:t>
      </w:r>
      <w:r>
        <w:rPr>
          <w:rFonts w:ascii="仿宋_GB2312" w:eastAsia="仿宋_GB2312" w:hint="eastAsia"/>
          <w:sz w:val="32"/>
          <w:szCs w:val="32"/>
        </w:rPr>
        <w:t>省商务厅</w:t>
      </w:r>
      <w:r w:rsidRPr="00CE3262">
        <w:rPr>
          <w:rFonts w:ascii="仿宋_GB2312" w:eastAsia="仿宋_GB2312" w:hint="eastAsia"/>
          <w:sz w:val="32"/>
          <w:szCs w:val="32"/>
        </w:rPr>
        <w:t>指导</w:t>
      </w:r>
      <w:r>
        <w:rPr>
          <w:rFonts w:ascii="仿宋_GB2312" w:eastAsia="仿宋_GB2312" w:hint="eastAsia"/>
          <w:sz w:val="32"/>
          <w:szCs w:val="32"/>
        </w:rPr>
        <w:t>“</w:t>
      </w:r>
      <w:r w:rsidRPr="00CE3262">
        <w:rPr>
          <w:rFonts w:ascii="仿宋_GB2312" w:eastAsia="仿宋_GB2312" w:hint="eastAsia"/>
          <w:sz w:val="32"/>
          <w:szCs w:val="32"/>
        </w:rPr>
        <w:t>示范</w:t>
      </w:r>
      <w:r>
        <w:rPr>
          <w:rFonts w:ascii="仿宋_GB2312" w:eastAsia="仿宋_GB2312" w:hint="eastAsia"/>
          <w:sz w:val="32"/>
          <w:szCs w:val="32"/>
        </w:rPr>
        <w:t>企业”</w:t>
      </w:r>
      <w:r w:rsidRPr="00CE3262">
        <w:rPr>
          <w:rFonts w:ascii="仿宋_GB2312" w:eastAsia="仿宋_GB2312" w:hint="eastAsia"/>
          <w:sz w:val="32"/>
          <w:szCs w:val="32"/>
        </w:rPr>
        <w:t>创建工作</w:t>
      </w:r>
      <w:r>
        <w:rPr>
          <w:rFonts w:ascii="仿宋_GB2312" w:eastAsia="仿宋_GB2312" w:hint="eastAsia"/>
          <w:sz w:val="32"/>
          <w:szCs w:val="32"/>
        </w:rPr>
        <w:t>，按有关规定给予政策支持。同时，</w:t>
      </w:r>
      <w:r w:rsidRPr="00CE3262">
        <w:rPr>
          <w:rFonts w:ascii="仿宋_GB2312" w:eastAsia="仿宋_GB2312" w:hint="eastAsia"/>
          <w:sz w:val="32"/>
          <w:szCs w:val="32"/>
        </w:rPr>
        <w:t>组织开展</w:t>
      </w:r>
      <w:r>
        <w:rPr>
          <w:rFonts w:ascii="仿宋_GB2312" w:eastAsia="仿宋_GB2312" w:hint="eastAsia"/>
          <w:sz w:val="32"/>
          <w:szCs w:val="32"/>
        </w:rPr>
        <w:t>“</w:t>
      </w:r>
      <w:r w:rsidRPr="00CE3262">
        <w:rPr>
          <w:rFonts w:ascii="仿宋_GB2312" w:eastAsia="仿宋_GB2312" w:hint="eastAsia"/>
          <w:sz w:val="32"/>
          <w:szCs w:val="32"/>
        </w:rPr>
        <w:t>示范</w:t>
      </w:r>
      <w:r>
        <w:rPr>
          <w:rFonts w:ascii="仿宋_GB2312" w:eastAsia="仿宋_GB2312" w:hint="eastAsia"/>
          <w:sz w:val="32"/>
          <w:szCs w:val="32"/>
        </w:rPr>
        <w:t>企业”</w:t>
      </w:r>
      <w:r w:rsidRPr="00CE3262">
        <w:rPr>
          <w:rFonts w:ascii="仿宋_GB2312" w:eastAsia="仿宋_GB2312" w:hint="eastAsia"/>
          <w:sz w:val="32"/>
          <w:szCs w:val="32"/>
        </w:rPr>
        <w:t>间的交</w:t>
      </w:r>
      <w:r w:rsidRPr="00CE3262">
        <w:rPr>
          <w:rFonts w:ascii="仿宋_GB2312" w:eastAsia="仿宋_GB2312" w:hint="eastAsia"/>
          <w:sz w:val="32"/>
          <w:szCs w:val="32"/>
        </w:rPr>
        <w:lastRenderedPageBreak/>
        <w:t>流合作，推广成功经验，扩大示范效应。</w:t>
      </w:r>
    </w:p>
    <w:p w:rsidR="00EC57A4" w:rsidRDefault="00EC57A4" w:rsidP="00B50754">
      <w:pPr>
        <w:ind w:firstLineChars="200" w:firstLine="640"/>
        <w:rPr>
          <w:rFonts w:eastAsia="仿宋_GB2312"/>
          <w:b/>
          <w:sz w:val="32"/>
          <w:szCs w:val="32"/>
        </w:rPr>
      </w:pPr>
      <w:r w:rsidRPr="00B50754">
        <w:rPr>
          <w:rFonts w:ascii="楷体" w:eastAsia="楷体" w:hAnsi="楷体" w:hint="eastAsia"/>
          <w:sz w:val="32"/>
          <w:szCs w:val="32"/>
        </w:rPr>
        <w:t>第十九条</w:t>
      </w:r>
      <w:r>
        <w:rPr>
          <w:rFonts w:eastAsia="仿宋_GB2312"/>
          <w:b/>
          <w:sz w:val="32"/>
          <w:szCs w:val="32"/>
        </w:rPr>
        <w:t xml:space="preserve"> </w:t>
      </w:r>
      <w:r>
        <w:rPr>
          <w:rFonts w:eastAsia="仿宋_GB2312" w:hint="eastAsia"/>
          <w:sz w:val="32"/>
          <w:szCs w:val="32"/>
        </w:rPr>
        <w:t>本规范自发布之日起生效。</w:t>
      </w:r>
      <w:r>
        <w:rPr>
          <w:rFonts w:eastAsia="仿宋_GB2312"/>
          <w:sz w:val="32"/>
          <w:szCs w:val="32"/>
        </w:rPr>
        <w:t>2012</w:t>
      </w:r>
      <w:r>
        <w:rPr>
          <w:rFonts w:eastAsia="仿宋_GB2312" w:hint="eastAsia"/>
          <w:sz w:val="32"/>
          <w:szCs w:val="32"/>
        </w:rPr>
        <w:t>年《江苏省电子商务示范企业创建规范（试行）》同时废止。</w:t>
      </w:r>
    </w:p>
    <w:p w:rsidR="00EC57A4" w:rsidRDefault="00EC57A4" w:rsidP="00B50754">
      <w:pPr>
        <w:ind w:firstLineChars="200" w:firstLine="640"/>
        <w:rPr>
          <w:rFonts w:ascii="仿宋_GB2312" w:eastAsia="仿宋_GB2312" w:hAnsi="Calibri"/>
          <w:sz w:val="32"/>
          <w:szCs w:val="32"/>
        </w:rPr>
      </w:pPr>
      <w:bookmarkStart w:id="0" w:name="_GoBack"/>
      <w:r w:rsidRPr="00B50754">
        <w:rPr>
          <w:rFonts w:ascii="楷体" w:eastAsia="楷体" w:hAnsi="楷体" w:hint="eastAsia"/>
          <w:sz w:val="32"/>
          <w:szCs w:val="32"/>
        </w:rPr>
        <w:t>第二十条</w:t>
      </w:r>
      <w:bookmarkEnd w:id="0"/>
      <w:r>
        <w:rPr>
          <w:rFonts w:eastAsia="仿宋_GB2312"/>
          <w:b/>
          <w:sz w:val="32"/>
          <w:szCs w:val="32"/>
        </w:rPr>
        <w:t xml:space="preserve"> </w:t>
      </w:r>
      <w:r w:rsidRPr="00DC4629">
        <w:rPr>
          <w:rFonts w:ascii="仿宋_GB2312" w:eastAsia="仿宋_GB2312" w:hAnsi="Calibri" w:hint="eastAsia"/>
          <w:sz w:val="32"/>
          <w:szCs w:val="32"/>
        </w:rPr>
        <w:t>本规范由江苏省商务厅负责解释。</w:t>
      </w:r>
    </w:p>
    <w:p w:rsidR="00EC57A4" w:rsidRDefault="00EC57A4" w:rsidP="006A5A43">
      <w:pPr>
        <w:ind w:firstLineChars="200" w:firstLine="640"/>
        <w:rPr>
          <w:rFonts w:ascii="仿宋_GB2312" w:eastAsia="仿宋_GB2312" w:hAnsi="Calibri"/>
          <w:sz w:val="32"/>
          <w:szCs w:val="32"/>
        </w:rPr>
      </w:pPr>
    </w:p>
    <w:p w:rsidR="00EC57A4" w:rsidRPr="00C77A93" w:rsidRDefault="00C77A93" w:rsidP="006A5A43">
      <w:pPr>
        <w:ind w:firstLineChars="200" w:firstLine="640"/>
        <w:rPr>
          <w:rFonts w:ascii="仿宋_GB2312" w:eastAsia="仿宋_GB2312" w:hAnsi="Calibri"/>
          <w:sz w:val="32"/>
          <w:szCs w:val="32"/>
        </w:rPr>
      </w:pPr>
      <w:r>
        <w:rPr>
          <w:rFonts w:ascii="仿宋_GB2312" w:eastAsia="仿宋_GB2312" w:hAnsi="Calibri" w:hint="eastAsia"/>
          <w:sz w:val="32"/>
          <w:szCs w:val="32"/>
        </w:rPr>
        <w:t>（2014年12月26日印发）</w:t>
      </w:r>
    </w:p>
    <w:p w:rsidR="00EC57A4" w:rsidRPr="00DC4629" w:rsidRDefault="00EC57A4" w:rsidP="00DE3BBB">
      <w:pPr>
        <w:ind w:firstLineChars="1550" w:firstLine="4960"/>
        <w:rPr>
          <w:rFonts w:ascii="仿宋_GB2312" w:eastAsia="仿宋_GB2312" w:hAnsi="Calibri"/>
          <w:sz w:val="32"/>
          <w:szCs w:val="32"/>
        </w:rPr>
      </w:pPr>
    </w:p>
    <w:sectPr w:rsidR="00EC57A4" w:rsidRPr="00DC4629" w:rsidSect="00E01DAB">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2D3" w:rsidRDefault="006A42D3">
      <w:r>
        <w:separator/>
      </w:r>
    </w:p>
  </w:endnote>
  <w:endnote w:type="continuationSeparator" w:id="0">
    <w:p w:rsidR="006A42D3" w:rsidRDefault="006A4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宋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7A4" w:rsidRDefault="00EC57A4" w:rsidP="0019493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C57A4" w:rsidRDefault="00EC57A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7A4" w:rsidRDefault="00EC57A4" w:rsidP="0019493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50754">
      <w:rPr>
        <w:rStyle w:val="a5"/>
        <w:noProof/>
      </w:rPr>
      <w:t>6</w:t>
    </w:r>
    <w:r>
      <w:rPr>
        <w:rStyle w:val="a5"/>
      </w:rPr>
      <w:fldChar w:fldCharType="end"/>
    </w:r>
  </w:p>
  <w:p w:rsidR="00EC57A4" w:rsidRDefault="00EC57A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2D3" w:rsidRDefault="006A42D3">
      <w:r>
        <w:separator/>
      </w:r>
    </w:p>
  </w:footnote>
  <w:footnote w:type="continuationSeparator" w:id="0">
    <w:p w:rsidR="006A42D3" w:rsidRDefault="006A4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7A4" w:rsidRDefault="00EC57A4" w:rsidP="00921A85">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4AA"/>
    <w:rsid w:val="00011248"/>
    <w:rsid w:val="0008106A"/>
    <w:rsid w:val="000E2D8D"/>
    <w:rsid w:val="000F4C79"/>
    <w:rsid w:val="00194930"/>
    <w:rsid w:val="00195D40"/>
    <w:rsid w:val="001D11A5"/>
    <w:rsid w:val="001E08C9"/>
    <w:rsid w:val="00210153"/>
    <w:rsid w:val="00216D87"/>
    <w:rsid w:val="00226172"/>
    <w:rsid w:val="00251774"/>
    <w:rsid w:val="002C70D8"/>
    <w:rsid w:val="00361EED"/>
    <w:rsid w:val="00377095"/>
    <w:rsid w:val="00385ED0"/>
    <w:rsid w:val="003C49EB"/>
    <w:rsid w:val="003F3956"/>
    <w:rsid w:val="00426203"/>
    <w:rsid w:val="0044344C"/>
    <w:rsid w:val="00461B95"/>
    <w:rsid w:val="0048022A"/>
    <w:rsid w:val="00483A20"/>
    <w:rsid w:val="00487347"/>
    <w:rsid w:val="004D47E5"/>
    <w:rsid w:val="004E4BC4"/>
    <w:rsid w:val="00502C0B"/>
    <w:rsid w:val="005751A0"/>
    <w:rsid w:val="00585346"/>
    <w:rsid w:val="005C2B5C"/>
    <w:rsid w:val="005D2AB1"/>
    <w:rsid w:val="005E1691"/>
    <w:rsid w:val="006A0570"/>
    <w:rsid w:val="006A42D3"/>
    <w:rsid w:val="006A5A43"/>
    <w:rsid w:val="006B7D4A"/>
    <w:rsid w:val="006D171F"/>
    <w:rsid w:val="00705BC6"/>
    <w:rsid w:val="007115C6"/>
    <w:rsid w:val="0078531B"/>
    <w:rsid w:val="007B3046"/>
    <w:rsid w:val="007C7831"/>
    <w:rsid w:val="007D6F23"/>
    <w:rsid w:val="007F04BA"/>
    <w:rsid w:val="007F39E9"/>
    <w:rsid w:val="008121CF"/>
    <w:rsid w:val="00866BA9"/>
    <w:rsid w:val="00875E4B"/>
    <w:rsid w:val="008C06DC"/>
    <w:rsid w:val="008C08A4"/>
    <w:rsid w:val="008D7B7A"/>
    <w:rsid w:val="008E3CA2"/>
    <w:rsid w:val="008E6876"/>
    <w:rsid w:val="00921A85"/>
    <w:rsid w:val="00955B2D"/>
    <w:rsid w:val="009765E8"/>
    <w:rsid w:val="00985C3D"/>
    <w:rsid w:val="009D0B24"/>
    <w:rsid w:val="009F4AAF"/>
    <w:rsid w:val="00A47E25"/>
    <w:rsid w:val="00A9588C"/>
    <w:rsid w:val="00B20206"/>
    <w:rsid w:val="00B309B1"/>
    <w:rsid w:val="00B325FC"/>
    <w:rsid w:val="00B45051"/>
    <w:rsid w:val="00B50754"/>
    <w:rsid w:val="00B94C03"/>
    <w:rsid w:val="00BA5B39"/>
    <w:rsid w:val="00BB28E9"/>
    <w:rsid w:val="00BC5EDD"/>
    <w:rsid w:val="00BC76CA"/>
    <w:rsid w:val="00BE1F08"/>
    <w:rsid w:val="00BE71D5"/>
    <w:rsid w:val="00C00FD9"/>
    <w:rsid w:val="00C10A79"/>
    <w:rsid w:val="00C214DC"/>
    <w:rsid w:val="00C61933"/>
    <w:rsid w:val="00C654AA"/>
    <w:rsid w:val="00C738C3"/>
    <w:rsid w:val="00C77A93"/>
    <w:rsid w:val="00C85A1D"/>
    <w:rsid w:val="00CE3262"/>
    <w:rsid w:val="00CE72C4"/>
    <w:rsid w:val="00D25EC7"/>
    <w:rsid w:val="00DC4629"/>
    <w:rsid w:val="00DE3BBB"/>
    <w:rsid w:val="00E01DAB"/>
    <w:rsid w:val="00E33B0B"/>
    <w:rsid w:val="00E605F0"/>
    <w:rsid w:val="00E909F5"/>
    <w:rsid w:val="00E97846"/>
    <w:rsid w:val="00EA3B2F"/>
    <w:rsid w:val="00EB68E1"/>
    <w:rsid w:val="00EC24DA"/>
    <w:rsid w:val="00EC57A4"/>
    <w:rsid w:val="00EC67BB"/>
    <w:rsid w:val="00ED5E85"/>
    <w:rsid w:val="00F04399"/>
    <w:rsid w:val="00F51B44"/>
    <w:rsid w:val="00F54829"/>
    <w:rsid w:val="00F63F32"/>
    <w:rsid w:val="00FB28F1"/>
    <w:rsid w:val="00FC6433"/>
    <w:rsid w:val="00FD2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6"/>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11248"/>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EA3B2F"/>
    <w:rPr>
      <w:rFonts w:ascii="Times New Roman" w:hAnsi="Times New Roman" w:cs="Times New Roman"/>
      <w:sz w:val="18"/>
      <w:szCs w:val="18"/>
    </w:rPr>
  </w:style>
  <w:style w:type="paragraph" w:styleId="a4">
    <w:name w:val="footer"/>
    <w:basedOn w:val="a"/>
    <w:link w:val="Char0"/>
    <w:uiPriority w:val="99"/>
    <w:rsid w:val="00011248"/>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EA3B2F"/>
    <w:rPr>
      <w:rFonts w:ascii="Times New Roman" w:hAnsi="Times New Roman" w:cs="Times New Roman"/>
      <w:sz w:val="18"/>
      <w:szCs w:val="18"/>
    </w:rPr>
  </w:style>
  <w:style w:type="character" w:styleId="a5">
    <w:name w:val="page number"/>
    <w:uiPriority w:val="99"/>
    <w:rsid w:val="007F39E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964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7</Pages>
  <Words>394</Words>
  <Characters>2249</Characters>
  <Application>Microsoft Office Word</Application>
  <DocSecurity>0</DocSecurity>
  <Lines>18</Lines>
  <Paragraphs>5</Paragraphs>
  <ScaleCrop>false</ScaleCrop>
  <Company>Hewlett-Packard Company</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62</cp:revision>
  <dcterms:created xsi:type="dcterms:W3CDTF">2014-12-24T00:46:00Z</dcterms:created>
  <dcterms:modified xsi:type="dcterms:W3CDTF">2016-11-18T04:40:00Z</dcterms:modified>
</cp:coreProperties>
</file>